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C516" w14:textId="77777777" w:rsidR="007D0634" w:rsidRDefault="007D0634" w:rsidP="00397698">
      <w:pPr>
        <w:rPr>
          <w:rStyle w:val="TitelChar"/>
        </w:rPr>
      </w:pPr>
    </w:p>
    <w:p w14:paraId="4E2A8911" w14:textId="70D410A7" w:rsidR="00483658" w:rsidRPr="006554E9" w:rsidRDefault="00483658" w:rsidP="00483658">
      <w:pPr>
        <w:pStyle w:val="Titel"/>
      </w:pPr>
      <w:r w:rsidRPr="006554E9">
        <w:t>Aanbevelingen naar aanleiding van C</w:t>
      </w:r>
      <w:r w:rsidR="002D2E88">
        <w:t>ovid</w:t>
      </w:r>
      <w:r w:rsidRPr="006554E9">
        <w:t>-19</w:t>
      </w:r>
    </w:p>
    <w:p w14:paraId="5E4B25A7" w14:textId="73F84A58" w:rsidR="00850D21" w:rsidRPr="006554E9" w:rsidRDefault="00850D21" w:rsidP="00F27141">
      <w:pPr>
        <w:pStyle w:val="Ondertitel"/>
        <w:rPr>
          <w:color w:val="005F5D"/>
        </w:rPr>
      </w:pPr>
    </w:p>
    <w:p w14:paraId="03F07015" w14:textId="77777777" w:rsidR="00850D21" w:rsidRPr="006554E9" w:rsidRDefault="00850D21" w:rsidP="00F27141">
      <w:pPr>
        <w:pStyle w:val="Ondertitel"/>
      </w:pPr>
    </w:p>
    <w:p w14:paraId="3A088522" w14:textId="77777777" w:rsidR="00850D21" w:rsidRPr="006554E9" w:rsidRDefault="00850D21" w:rsidP="00F27141">
      <w:pPr>
        <w:pStyle w:val="Ondertitel"/>
      </w:pPr>
    </w:p>
    <w:p w14:paraId="73E84955" w14:textId="77777777" w:rsidR="00850D21" w:rsidRPr="006554E9" w:rsidRDefault="00850D21" w:rsidP="00F27141">
      <w:pPr>
        <w:pStyle w:val="Ondertitel"/>
      </w:pPr>
    </w:p>
    <w:p w14:paraId="315235DE" w14:textId="77777777" w:rsidR="00850D21" w:rsidRPr="006554E9" w:rsidRDefault="00850D21" w:rsidP="00F27141">
      <w:pPr>
        <w:pStyle w:val="Ondertitel"/>
      </w:pPr>
    </w:p>
    <w:p w14:paraId="39E96662" w14:textId="77777777" w:rsidR="00850D21" w:rsidRPr="006554E9" w:rsidRDefault="00850D21" w:rsidP="00F27141">
      <w:pPr>
        <w:pStyle w:val="Ondertitel"/>
      </w:pPr>
    </w:p>
    <w:p w14:paraId="4A09842F" w14:textId="77777777" w:rsidR="00850D21" w:rsidRPr="006554E9" w:rsidRDefault="00850D21" w:rsidP="00F27141">
      <w:pPr>
        <w:pStyle w:val="Ondertitel"/>
      </w:pPr>
    </w:p>
    <w:p w14:paraId="09C993B3" w14:textId="2988EEB2" w:rsidR="00397698" w:rsidRPr="006554E9" w:rsidRDefault="0049016D" w:rsidP="009122EB">
      <w:pPr>
        <w:pStyle w:val="Ondertitel"/>
        <w:jc w:val="both"/>
      </w:pPr>
      <w:r w:rsidRPr="006554E9">
        <w:rPr>
          <w:b/>
          <w:noProof/>
        </w:rPr>
        <w:drawing>
          <wp:inline distT="0" distB="0" distL="0" distR="0" wp14:anchorId="0539E009" wp14:editId="5C7599CF">
            <wp:extent cx="4686706" cy="1577477"/>
            <wp:effectExtent l="0" t="0" r="0" b="3810"/>
            <wp:docPr id="1" name="Afbeelding 1" descr="Afbeelding met logo NOOZO - Vlaamse adviesraad Handicap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 maa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706" cy="157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3F4B3" w14:textId="421A0910" w:rsidR="00850D21" w:rsidRPr="006554E9" w:rsidRDefault="009C130D">
      <w:pPr>
        <w:spacing w:line="300" w:lineRule="auto"/>
        <w:ind w:left="567" w:right="284"/>
        <w:rPr>
          <w:color w:val="005F5D"/>
          <w:sz w:val="28"/>
          <w:szCs w:val="28"/>
        </w:rPr>
      </w:pPr>
      <w:r w:rsidRPr="006554E9">
        <w:rPr>
          <w:color w:val="005F5D"/>
          <w:sz w:val="28"/>
          <w:szCs w:val="28"/>
        </w:rPr>
        <w:t>3</w:t>
      </w:r>
      <w:r w:rsidR="006554E9">
        <w:rPr>
          <w:color w:val="005F5D"/>
          <w:sz w:val="28"/>
          <w:szCs w:val="28"/>
        </w:rPr>
        <w:t>0</w:t>
      </w:r>
      <w:r w:rsidR="00483658" w:rsidRPr="006554E9">
        <w:rPr>
          <w:color w:val="005F5D"/>
          <w:sz w:val="28"/>
          <w:szCs w:val="28"/>
        </w:rPr>
        <w:t>.03.2020</w:t>
      </w:r>
      <w:r w:rsidRPr="006554E9">
        <w:rPr>
          <w:color w:val="005F5D"/>
          <w:sz w:val="28"/>
          <w:szCs w:val="28"/>
        </w:rPr>
        <w:t xml:space="preserve"> </w:t>
      </w:r>
      <w:r w:rsidR="00850D21" w:rsidRPr="006554E9">
        <w:rPr>
          <w:color w:val="005F5D"/>
          <w:sz w:val="28"/>
          <w:szCs w:val="28"/>
        </w:rPr>
        <w:br w:type="page"/>
      </w:r>
    </w:p>
    <w:p w14:paraId="6498F9A9" w14:textId="77777777" w:rsidR="00397698" w:rsidRPr="006554E9" w:rsidRDefault="00397698" w:rsidP="00397698">
      <w:pPr>
        <w:pStyle w:val="Kop1"/>
        <w:numPr>
          <w:ilvl w:val="0"/>
          <w:numId w:val="0"/>
        </w:numPr>
        <w:ind w:left="360" w:hanging="360"/>
      </w:pPr>
      <w:bookmarkStart w:id="0" w:name="_Toc36490170"/>
      <w:r w:rsidRPr="006554E9">
        <w:lastRenderedPageBreak/>
        <w:t>Samenvatting</w:t>
      </w:r>
      <w:bookmarkEnd w:id="0"/>
    </w:p>
    <w:p w14:paraId="5BAEBA95" w14:textId="1DEEE6CD" w:rsidR="00397698" w:rsidRPr="006554E9" w:rsidRDefault="00397698" w:rsidP="00397698">
      <w:pPr>
        <w:rPr>
          <w:lang w:val="nl-NL"/>
        </w:rPr>
      </w:pPr>
      <w:r w:rsidRPr="006554E9">
        <w:rPr>
          <w:lang w:val="nl-NL"/>
        </w:rPr>
        <w:t xml:space="preserve">NOOZO – Vlaamse adviesraad handicap is een samenwerkingsverband van Vlaamse verenigingen van/voor mensen met een handicap. Zij vormen samen een adviesraad aan het Vlaamse beleid. De adviesraad is </w:t>
      </w:r>
      <w:r w:rsidR="00C574BA" w:rsidRPr="006554E9">
        <w:rPr>
          <w:lang w:val="nl-NL"/>
        </w:rPr>
        <w:t>recent</w:t>
      </w:r>
      <w:r w:rsidRPr="006554E9">
        <w:rPr>
          <w:lang w:val="nl-NL"/>
        </w:rPr>
        <w:t xml:space="preserve"> opgericht. </w:t>
      </w:r>
    </w:p>
    <w:p w14:paraId="0F2DFFD3" w14:textId="5BC0CC08" w:rsidR="00397698" w:rsidRPr="006554E9" w:rsidRDefault="009C130D" w:rsidP="00397698">
      <w:pPr>
        <w:pStyle w:val="Kop2"/>
        <w:rPr>
          <w:color w:val="005F5D"/>
          <w:lang w:val="nl-NL"/>
        </w:rPr>
      </w:pPr>
      <w:bookmarkStart w:id="1" w:name="_Toc36490171"/>
      <w:r w:rsidRPr="006554E9">
        <w:rPr>
          <w:color w:val="005F5D"/>
          <w:lang w:val="nl-NL"/>
        </w:rPr>
        <w:t>Voornaamste a</w:t>
      </w:r>
      <w:r w:rsidR="00397698" w:rsidRPr="006554E9">
        <w:rPr>
          <w:color w:val="005F5D"/>
          <w:lang w:val="nl-NL"/>
        </w:rPr>
        <w:t>anbevelingen</w:t>
      </w:r>
      <w:bookmarkEnd w:id="1"/>
    </w:p>
    <w:p w14:paraId="7475D0CE" w14:textId="5120C636" w:rsidR="000235B4" w:rsidRPr="006554E9" w:rsidRDefault="008F47FC" w:rsidP="000235B4">
      <w:pPr>
        <w:rPr>
          <w:lang w:val="nl-NL"/>
        </w:rPr>
      </w:pPr>
      <w:r w:rsidRPr="006554E9">
        <w:rPr>
          <w:lang w:val="nl-NL"/>
        </w:rPr>
        <w:t xml:space="preserve">NOOZO – Vlaamse adviesraad handicap </w:t>
      </w:r>
      <w:r w:rsidRPr="006554E9">
        <w:rPr>
          <w:b/>
          <w:bCs/>
          <w:lang w:val="nl-NL"/>
        </w:rPr>
        <w:t>waardeert de aanpak van de overheid en de inzet van vele diensten en mensen. Wij hangen ons witte laken</w:t>
      </w:r>
      <w:r w:rsidR="00046536" w:rsidRPr="006554E9">
        <w:rPr>
          <w:b/>
          <w:bCs/>
          <w:lang w:val="nl-NL"/>
        </w:rPr>
        <w:t xml:space="preserve"> voor hen.</w:t>
      </w:r>
    </w:p>
    <w:p w14:paraId="6B51E509" w14:textId="765185B5" w:rsidR="000235B4" w:rsidRPr="006554E9" w:rsidRDefault="000235B4" w:rsidP="000235B4">
      <w:pPr>
        <w:rPr>
          <w:lang w:val="nl-NL"/>
        </w:rPr>
      </w:pPr>
      <w:r w:rsidRPr="006554E9">
        <w:rPr>
          <w:lang w:val="nl-NL"/>
        </w:rPr>
        <w:t>We formuleren een aantal aanbevelingen voor de verdere aanpak van de Covid-19-situatie op Vlaams niveau.</w:t>
      </w:r>
    </w:p>
    <w:p w14:paraId="0F3E96A8" w14:textId="32DE1FF7" w:rsidR="00041124" w:rsidRPr="006554E9" w:rsidRDefault="000235B4" w:rsidP="00041124">
      <w:pPr>
        <w:rPr>
          <w:lang w:val="nl-NL"/>
        </w:rPr>
      </w:pPr>
      <w:r w:rsidRPr="006554E9">
        <w:rPr>
          <w:lang w:val="nl-NL"/>
        </w:rPr>
        <w:t xml:space="preserve">Personen met een handicap die </w:t>
      </w:r>
      <w:r w:rsidRPr="006554E9">
        <w:rPr>
          <w:b/>
          <w:bCs/>
          <w:lang w:val="nl-NL"/>
        </w:rPr>
        <w:t xml:space="preserve">thuis </w:t>
      </w:r>
      <w:r w:rsidRPr="006554E9">
        <w:rPr>
          <w:lang w:val="nl-NL"/>
        </w:rPr>
        <w:t xml:space="preserve">verblijven, bevinden zich </w:t>
      </w:r>
      <w:r w:rsidR="002D2E88">
        <w:rPr>
          <w:lang w:val="nl-NL"/>
        </w:rPr>
        <w:t>door de maatregelen</w:t>
      </w:r>
      <w:r w:rsidRPr="006554E9">
        <w:rPr>
          <w:lang w:val="nl-NL"/>
        </w:rPr>
        <w:t xml:space="preserve"> in een kwetsbare situatie. Zet daarom meer middelen in om personen met een handicap te ondersteunen in de thuissituatie</w:t>
      </w:r>
      <w:r w:rsidR="00866C60" w:rsidRPr="006554E9">
        <w:rPr>
          <w:lang w:val="nl-NL"/>
        </w:rPr>
        <w:t>.</w:t>
      </w:r>
    </w:p>
    <w:p w14:paraId="5412C892" w14:textId="01FDDD6E" w:rsidR="00041124" w:rsidRPr="006554E9" w:rsidRDefault="00041124" w:rsidP="00041124">
      <w:pPr>
        <w:pStyle w:val="Lijstalinea"/>
        <w:numPr>
          <w:ilvl w:val="0"/>
          <w:numId w:val="35"/>
        </w:numPr>
        <w:rPr>
          <w:lang w:val="nl-NL"/>
        </w:rPr>
      </w:pPr>
      <w:r w:rsidRPr="006554E9">
        <w:rPr>
          <w:lang w:val="nl-NL"/>
        </w:rPr>
        <w:t xml:space="preserve">Zorg dat de verschuiving van de bewoners van </w:t>
      </w:r>
      <w:r w:rsidR="00F7499A" w:rsidRPr="006554E9">
        <w:rPr>
          <w:lang w:val="nl-NL"/>
        </w:rPr>
        <w:t xml:space="preserve">een </w:t>
      </w:r>
      <w:r w:rsidRPr="006554E9">
        <w:rPr>
          <w:lang w:val="nl-NL"/>
        </w:rPr>
        <w:t xml:space="preserve">voorziening naar </w:t>
      </w:r>
      <w:r w:rsidR="002D2E88">
        <w:rPr>
          <w:lang w:val="nl-NL"/>
        </w:rPr>
        <w:t xml:space="preserve">een </w:t>
      </w:r>
      <w:r w:rsidRPr="006554E9">
        <w:rPr>
          <w:lang w:val="nl-NL"/>
        </w:rPr>
        <w:t>thuis</w:t>
      </w:r>
      <w:r w:rsidR="002D2E88">
        <w:rPr>
          <w:lang w:val="nl-NL"/>
        </w:rPr>
        <w:t>verblijf</w:t>
      </w:r>
      <w:r w:rsidRPr="006554E9">
        <w:rPr>
          <w:lang w:val="nl-NL"/>
        </w:rPr>
        <w:t xml:space="preserve"> gevolgd wordt door de middelen. </w:t>
      </w:r>
    </w:p>
    <w:p w14:paraId="70FC0BBF" w14:textId="51408293" w:rsidR="00866C60" w:rsidRPr="006554E9" w:rsidRDefault="00041124" w:rsidP="00041124">
      <w:pPr>
        <w:pStyle w:val="Lijstalinea"/>
        <w:numPr>
          <w:ilvl w:val="0"/>
          <w:numId w:val="35"/>
        </w:numPr>
        <w:rPr>
          <w:lang w:val="nl-NL"/>
        </w:rPr>
      </w:pPr>
      <w:r w:rsidRPr="006554E9">
        <w:rPr>
          <w:lang w:val="nl-NL"/>
        </w:rPr>
        <w:t>Schakel</w:t>
      </w:r>
      <w:r w:rsidR="00D42B96" w:rsidRPr="006554E9">
        <w:rPr>
          <w:lang w:val="nl-NL"/>
        </w:rPr>
        <w:t xml:space="preserve"> vrijgekomen </w:t>
      </w:r>
      <w:r w:rsidRPr="006554E9">
        <w:rPr>
          <w:lang w:val="nl-NL"/>
        </w:rPr>
        <w:t xml:space="preserve">begeleiders </w:t>
      </w:r>
      <w:r w:rsidR="00197219" w:rsidRPr="006554E9">
        <w:rPr>
          <w:lang w:val="nl-NL"/>
        </w:rPr>
        <w:t xml:space="preserve">in </w:t>
      </w:r>
      <w:r w:rsidRPr="006554E9">
        <w:rPr>
          <w:lang w:val="nl-NL"/>
        </w:rPr>
        <w:t xml:space="preserve">vanuit dagcentra </w:t>
      </w:r>
      <w:r w:rsidR="0072425A" w:rsidRPr="006554E9">
        <w:rPr>
          <w:lang w:val="nl-NL"/>
        </w:rPr>
        <w:t xml:space="preserve">en </w:t>
      </w:r>
      <w:r w:rsidR="002D2E88">
        <w:rPr>
          <w:lang w:val="nl-NL"/>
        </w:rPr>
        <w:t>multifunctionele centra (</w:t>
      </w:r>
      <w:r w:rsidR="0072425A" w:rsidRPr="006554E9">
        <w:rPr>
          <w:lang w:val="nl-NL"/>
        </w:rPr>
        <w:t>MFC</w:t>
      </w:r>
      <w:r w:rsidR="002D2E88">
        <w:rPr>
          <w:lang w:val="nl-NL"/>
        </w:rPr>
        <w:t>)</w:t>
      </w:r>
      <w:r w:rsidRPr="006554E9">
        <w:rPr>
          <w:lang w:val="nl-NL"/>
        </w:rPr>
        <w:t xml:space="preserve"> voor de ondersteuning van gezinnen</w:t>
      </w:r>
      <w:r w:rsidR="00D42B96" w:rsidRPr="006554E9">
        <w:rPr>
          <w:lang w:val="nl-NL"/>
        </w:rPr>
        <w:t>.</w:t>
      </w:r>
    </w:p>
    <w:p w14:paraId="0F0193B1" w14:textId="487D8D37" w:rsidR="00701E39" w:rsidRPr="006554E9" w:rsidRDefault="00701E39" w:rsidP="00701E39">
      <w:pPr>
        <w:spacing w:before="0" w:after="160" w:line="259" w:lineRule="auto"/>
        <w:rPr>
          <w:lang w:val="nl-NL"/>
        </w:rPr>
      </w:pPr>
      <w:r w:rsidRPr="006554E9">
        <w:rPr>
          <w:lang w:val="nl-NL"/>
        </w:rPr>
        <w:t xml:space="preserve">Zorg voor meer </w:t>
      </w:r>
      <w:r w:rsidRPr="006554E9">
        <w:rPr>
          <w:b/>
          <w:bCs/>
          <w:lang w:val="nl-NL"/>
        </w:rPr>
        <w:t>beschermingsmiddelen</w:t>
      </w:r>
      <w:r w:rsidRPr="006554E9">
        <w:rPr>
          <w:lang w:val="nl-NL"/>
        </w:rPr>
        <w:t xml:space="preserve"> voor al wie in de thuissituatie ondersteuning biedt.</w:t>
      </w:r>
      <w:r w:rsidR="009E1FEF" w:rsidRPr="006554E9">
        <w:rPr>
          <w:lang w:val="nl-NL"/>
        </w:rPr>
        <w:t xml:space="preserve"> Zo kan</w:t>
      </w:r>
      <w:r w:rsidR="002D2E88">
        <w:rPr>
          <w:lang w:val="nl-NL"/>
        </w:rPr>
        <w:t xml:space="preserve"> het dienstenaanbod in de thuisomgeving</w:t>
      </w:r>
      <w:r w:rsidR="009E1FEF" w:rsidRPr="006554E9">
        <w:rPr>
          <w:lang w:val="nl-NL"/>
        </w:rPr>
        <w:t xml:space="preserve"> ook terug sterker worden.</w:t>
      </w:r>
    </w:p>
    <w:p w14:paraId="0520B88F" w14:textId="139F5505" w:rsidR="003B2B69" w:rsidRPr="006554E9" w:rsidRDefault="00D7342A" w:rsidP="00701E39">
      <w:pPr>
        <w:spacing w:before="0" w:after="160" w:line="259" w:lineRule="auto"/>
        <w:rPr>
          <w:lang w:val="nl-NL"/>
        </w:rPr>
      </w:pPr>
      <w:r w:rsidRPr="006554E9">
        <w:rPr>
          <w:lang w:val="nl-NL"/>
        </w:rPr>
        <w:t>Mantelzorg wordt nu vaak</w:t>
      </w:r>
      <w:r w:rsidR="001E2814" w:rsidRPr="006554E9">
        <w:rPr>
          <w:lang w:val="nl-NL"/>
        </w:rPr>
        <w:t xml:space="preserve"> moeilijker en</w:t>
      </w:r>
      <w:r w:rsidRPr="006554E9">
        <w:rPr>
          <w:lang w:val="nl-NL"/>
        </w:rPr>
        <w:t xml:space="preserve"> zwaarder. </w:t>
      </w:r>
      <w:r w:rsidR="001E2814" w:rsidRPr="006554E9">
        <w:rPr>
          <w:lang w:val="nl-NL"/>
        </w:rPr>
        <w:t>Weggevallen h</w:t>
      </w:r>
      <w:r w:rsidRPr="006554E9">
        <w:rPr>
          <w:lang w:val="nl-NL"/>
        </w:rPr>
        <w:t>ulp van professionelen wordt nu</w:t>
      </w:r>
      <w:r w:rsidR="001E2814" w:rsidRPr="006554E9">
        <w:rPr>
          <w:lang w:val="nl-NL"/>
        </w:rPr>
        <w:t xml:space="preserve"> vervangen door </w:t>
      </w:r>
      <w:r w:rsidR="00E47C61" w:rsidRPr="006554E9">
        <w:rPr>
          <w:lang w:val="nl-NL"/>
        </w:rPr>
        <w:t xml:space="preserve">nieuwe </w:t>
      </w:r>
      <w:r w:rsidR="001E2814" w:rsidRPr="006554E9">
        <w:rPr>
          <w:lang w:val="nl-NL"/>
        </w:rPr>
        <w:t>mantelzorg.</w:t>
      </w:r>
      <w:r w:rsidRPr="006554E9">
        <w:rPr>
          <w:lang w:val="nl-NL"/>
        </w:rPr>
        <w:t xml:space="preserve"> </w:t>
      </w:r>
      <w:r w:rsidR="003B2B69" w:rsidRPr="006554E9">
        <w:rPr>
          <w:lang w:val="nl-NL"/>
        </w:rPr>
        <w:t xml:space="preserve">Ondersteun de </w:t>
      </w:r>
      <w:r w:rsidR="003B2B69" w:rsidRPr="006554E9">
        <w:rPr>
          <w:b/>
          <w:bCs/>
          <w:lang w:val="nl-NL"/>
        </w:rPr>
        <w:t>mantelzorg</w:t>
      </w:r>
      <w:r w:rsidR="003B2B69" w:rsidRPr="006554E9">
        <w:rPr>
          <w:lang w:val="nl-NL"/>
        </w:rPr>
        <w:t>.</w:t>
      </w:r>
    </w:p>
    <w:p w14:paraId="3D1762A9" w14:textId="6558E4CE" w:rsidR="00DB06C3" w:rsidRPr="006554E9" w:rsidRDefault="00DB06C3" w:rsidP="00701E39">
      <w:pPr>
        <w:spacing w:before="0" w:after="160" w:line="259" w:lineRule="auto"/>
        <w:rPr>
          <w:lang w:val="nl-NL"/>
        </w:rPr>
      </w:pPr>
      <w:r w:rsidRPr="006554E9">
        <w:rPr>
          <w:lang w:val="nl-NL"/>
        </w:rPr>
        <w:t xml:space="preserve">Neem </w:t>
      </w:r>
      <w:r w:rsidR="0094470F" w:rsidRPr="006554E9">
        <w:rPr>
          <w:lang w:val="nl-NL"/>
        </w:rPr>
        <w:t xml:space="preserve">dienstverleners in voorzieningen en thuissituaties op in de prioriteitengroepen voor </w:t>
      </w:r>
      <w:r w:rsidR="0094470F" w:rsidRPr="006554E9">
        <w:rPr>
          <w:b/>
          <w:bCs/>
          <w:lang w:val="nl-NL"/>
        </w:rPr>
        <w:t>testing</w:t>
      </w:r>
      <w:r w:rsidR="0094470F" w:rsidRPr="006554E9">
        <w:rPr>
          <w:lang w:val="nl-NL"/>
        </w:rPr>
        <w:t xml:space="preserve">. </w:t>
      </w:r>
    </w:p>
    <w:p w14:paraId="42989360" w14:textId="77777777" w:rsidR="005A2D9A" w:rsidRPr="006554E9" w:rsidRDefault="005A2D9A" w:rsidP="00701E39">
      <w:pPr>
        <w:spacing w:before="0" w:after="160" w:line="259" w:lineRule="auto"/>
        <w:rPr>
          <w:lang w:val="nl-NL"/>
        </w:rPr>
      </w:pPr>
      <w:r w:rsidRPr="006554E9">
        <w:rPr>
          <w:lang w:val="nl-NL"/>
        </w:rPr>
        <w:t>Neem initiatieven om de eenzaamheid te doorbreken.</w:t>
      </w:r>
    </w:p>
    <w:p w14:paraId="43E85179" w14:textId="428A631A" w:rsidR="00A13026" w:rsidRPr="006554E9" w:rsidRDefault="00636E86" w:rsidP="00701E39">
      <w:pPr>
        <w:spacing w:before="0" w:after="160" w:line="259" w:lineRule="auto"/>
        <w:rPr>
          <w:lang w:val="nl-NL"/>
        </w:rPr>
      </w:pPr>
      <w:r w:rsidRPr="006554E9">
        <w:rPr>
          <w:lang w:val="nl-NL"/>
        </w:rPr>
        <w:t xml:space="preserve">Zorg voor toegankelijke communicatie via diverse kanalen. </w:t>
      </w:r>
      <w:r w:rsidR="00A13026" w:rsidRPr="006554E9">
        <w:rPr>
          <w:lang w:val="nl-NL"/>
        </w:rPr>
        <w:t>Hou hierbij rekening met een grote digitale kloof.</w:t>
      </w:r>
    </w:p>
    <w:p w14:paraId="781A5C83" w14:textId="20FD9105" w:rsidR="003922D3" w:rsidRPr="006554E9" w:rsidRDefault="003922D3" w:rsidP="00701E39">
      <w:pPr>
        <w:spacing w:before="0" w:after="160" w:line="259" w:lineRule="auto"/>
        <w:rPr>
          <w:lang w:val="nl-NL"/>
        </w:rPr>
      </w:pPr>
      <w:r w:rsidRPr="006554E9">
        <w:rPr>
          <w:lang w:val="nl-NL"/>
        </w:rPr>
        <w:t>Hou bij alle maatregelen rekening met mensen met een handicap.</w:t>
      </w:r>
    </w:p>
    <w:p w14:paraId="08D961C1" w14:textId="698C17D0" w:rsidR="003922D3" w:rsidRPr="006554E9" w:rsidRDefault="00A5054F" w:rsidP="00701E39">
      <w:pPr>
        <w:spacing w:before="0" w:after="160" w:line="259" w:lineRule="auto"/>
        <w:rPr>
          <w:lang w:val="nl-NL"/>
        </w:rPr>
      </w:pPr>
      <w:r w:rsidRPr="006554E9">
        <w:rPr>
          <w:lang w:val="nl-NL"/>
        </w:rPr>
        <w:t xml:space="preserve">Ga het gesprek aan met mensen met een handicap om </w:t>
      </w:r>
      <w:r w:rsidR="003922D3" w:rsidRPr="006554E9">
        <w:rPr>
          <w:lang w:val="nl-NL"/>
        </w:rPr>
        <w:t>zicht te krijgen op het handicap-specifieke.</w:t>
      </w:r>
    </w:p>
    <w:sdt>
      <w:sdtPr>
        <w:rPr>
          <w:rFonts w:ascii="Verdana" w:eastAsiaTheme="minorHAnsi" w:hAnsi="Verdana" w:cstheme="minorBidi"/>
          <w:color w:val="auto"/>
          <w:sz w:val="24"/>
          <w:szCs w:val="22"/>
          <w:lang w:val="nl-BE" w:eastAsia="en-US"/>
        </w:rPr>
        <w:id w:val="18745697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B9CBBF" w14:textId="77777777" w:rsidR="00397698" w:rsidRPr="006554E9" w:rsidRDefault="00397698" w:rsidP="00397698">
          <w:pPr>
            <w:pStyle w:val="Kopvaninhoudsopgave"/>
          </w:pPr>
          <w:r w:rsidRPr="006554E9">
            <w:t>Inhoudsopgave</w:t>
          </w:r>
        </w:p>
        <w:p w14:paraId="00959BFF" w14:textId="4F3DEFAE" w:rsidR="009A6018" w:rsidRDefault="00397698">
          <w:pPr>
            <w:pStyle w:val="Inhopg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Cs w:val="24"/>
              <w:lang w:eastAsia="nl-NL"/>
            </w:rPr>
          </w:pPr>
          <w:r w:rsidRPr="006554E9">
            <w:fldChar w:fldCharType="begin"/>
          </w:r>
          <w:r w:rsidRPr="006554E9">
            <w:instrText xml:space="preserve"> TOC \o "1-3" \h \z \u </w:instrText>
          </w:r>
          <w:r w:rsidRPr="006554E9">
            <w:fldChar w:fldCharType="separate"/>
          </w:r>
          <w:hyperlink w:anchor="_Toc36490170" w:history="1">
            <w:r w:rsidR="009A6018" w:rsidRPr="0057472A">
              <w:rPr>
                <w:rStyle w:val="Hyperlink"/>
                <w:noProof/>
              </w:rPr>
              <w:t>Samenvatting</w:t>
            </w:r>
            <w:r w:rsidR="009A6018">
              <w:rPr>
                <w:noProof/>
                <w:webHidden/>
              </w:rPr>
              <w:tab/>
            </w:r>
            <w:r w:rsidR="009A6018">
              <w:rPr>
                <w:noProof/>
                <w:webHidden/>
              </w:rPr>
              <w:fldChar w:fldCharType="begin"/>
            </w:r>
            <w:r w:rsidR="009A6018">
              <w:rPr>
                <w:noProof/>
                <w:webHidden/>
              </w:rPr>
              <w:instrText xml:space="preserve"> PAGEREF _Toc36490170 \h </w:instrText>
            </w:r>
            <w:r w:rsidR="009A6018">
              <w:rPr>
                <w:noProof/>
                <w:webHidden/>
              </w:rPr>
            </w:r>
            <w:r w:rsidR="009A6018">
              <w:rPr>
                <w:noProof/>
                <w:webHidden/>
              </w:rPr>
              <w:fldChar w:fldCharType="separate"/>
            </w:r>
            <w:r w:rsidR="00905569">
              <w:rPr>
                <w:noProof/>
                <w:webHidden/>
              </w:rPr>
              <w:t>2</w:t>
            </w:r>
            <w:r w:rsidR="009A6018">
              <w:rPr>
                <w:noProof/>
                <w:webHidden/>
              </w:rPr>
              <w:fldChar w:fldCharType="end"/>
            </w:r>
          </w:hyperlink>
        </w:p>
        <w:p w14:paraId="068E4734" w14:textId="7782F974" w:rsidR="009A6018" w:rsidRDefault="00AE01A0">
          <w:pPr>
            <w:pStyle w:val="Inhopg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Cs w:val="24"/>
              <w:lang w:eastAsia="nl-NL"/>
            </w:rPr>
          </w:pPr>
          <w:hyperlink w:anchor="_Toc36490171" w:history="1">
            <w:r w:rsidR="009A6018" w:rsidRPr="0057472A">
              <w:rPr>
                <w:rStyle w:val="Hyperlink"/>
                <w:noProof/>
                <w:lang w:val="nl-NL"/>
              </w:rPr>
              <w:t>Voornaamste aanbevelingen</w:t>
            </w:r>
            <w:r w:rsidR="009A6018">
              <w:rPr>
                <w:noProof/>
                <w:webHidden/>
              </w:rPr>
              <w:tab/>
            </w:r>
            <w:r w:rsidR="009A6018">
              <w:rPr>
                <w:noProof/>
                <w:webHidden/>
              </w:rPr>
              <w:fldChar w:fldCharType="begin"/>
            </w:r>
            <w:r w:rsidR="009A6018">
              <w:rPr>
                <w:noProof/>
                <w:webHidden/>
              </w:rPr>
              <w:instrText xml:space="preserve"> PAGEREF _Toc36490171 \h </w:instrText>
            </w:r>
            <w:r w:rsidR="009A6018">
              <w:rPr>
                <w:noProof/>
                <w:webHidden/>
              </w:rPr>
            </w:r>
            <w:r w:rsidR="009A6018">
              <w:rPr>
                <w:noProof/>
                <w:webHidden/>
              </w:rPr>
              <w:fldChar w:fldCharType="separate"/>
            </w:r>
            <w:r w:rsidR="00905569">
              <w:rPr>
                <w:noProof/>
                <w:webHidden/>
              </w:rPr>
              <w:t>2</w:t>
            </w:r>
            <w:r w:rsidR="009A6018">
              <w:rPr>
                <w:noProof/>
                <w:webHidden/>
              </w:rPr>
              <w:fldChar w:fldCharType="end"/>
            </w:r>
          </w:hyperlink>
        </w:p>
        <w:p w14:paraId="1B4E46E6" w14:textId="4648DD7E" w:rsidR="009A6018" w:rsidRDefault="00AE01A0">
          <w:pPr>
            <w:pStyle w:val="Inhopg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/>
              <w:noProof/>
              <w:szCs w:val="24"/>
              <w:lang w:eastAsia="nl-NL"/>
            </w:rPr>
          </w:pPr>
          <w:hyperlink w:anchor="_Toc36490172" w:history="1">
            <w:r w:rsidR="009A6018" w:rsidRPr="0057472A">
              <w:rPr>
                <w:rStyle w:val="Hyperlink"/>
                <w:noProof/>
              </w:rPr>
              <w:t>1.</w:t>
            </w:r>
            <w:r w:rsidR="009A6018">
              <w:rPr>
                <w:rFonts w:asciiTheme="minorHAnsi" w:eastAsiaTheme="minorEastAsia" w:hAnsiTheme="minorHAnsi"/>
                <w:noProof/>
                <w:szCs w:val="24"/>
                <w:lang w:eastAsia="nl-NL"/>
              </w:rPr>
              <w:tab/>
            </w:r>
            <w:r w:rsidR="009A6018" w:rsidRPr="0057472A">
              <w:rPr>
                <w:rStyle w:val="Hyperlink"/>
                <w:noProof/>
              </w:rPr>
              <w:t>Inleiding</w:t>
            </w:r>
            <w:r w:rsidR="009A6018">
              <w:rPr>
                <w:noProof/>
                <w:webHidden/>
              </w:rPr>
              <w:tab/>
            </w:r>
            <w:r w:rsidR="009A6018">
              <w:rPr>
                <w:noProof/>
                <w:webHidden/>
              </w:rPr>
              <w:fldChar w:fldCharType="begin"/>
            </w:r>
            <w:r w:rsidR="009A6018">
              <w:rPr>
                <w:noProof/>
                <w:webHidden/>
              </w:rPr>
              <w:instrText xml:space="preserve"> PAGEREF _Toc36490172 \h </w:instrText>
            </w:r>
            <w:r w:rsidR="009A6018">
              <w:rPr>
                <w:noProof/>
                <w:webHidden/>
              </w:rPr>
            </w:r>
            <w:r w:rsidR="009A6018">
              <w:rPr>
                <w:noProof/>
                <w:webHidden/>
              </w:rPr>
              <w:fldChar w:fldCharType="separate"/>
            </w:r>
            <w:r w:rsidR="00905569">
              <w:rPr>
                <w:noProof/>
                <w:webHidden/>
              </w:rPr>
              <w:t>4</w:t>
            </w:r>
            <w:r w:rsidR="009A6018">
              <w:rPr>
                <w:noProof/>
                <w:webHidden/>
              </w:rPr>
              <w:fldChar w:fldCharType="end"/>
            </w:r>
          </w:hyperlink>
        </w:p>
        <w:p w14:paraId="25029C96" w14:textId="07BD98DE" w:rsidR="009A6018" w:rsidRDefault="00AE01A0">
          <w:pPr>
            <w:pStyle w:val="Inhopg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/>
              <w:noProof/>
              <w:szCs w:val="24"/>
              <w:lang w:eastAsia="nl-NL"/>
            </w:rPr>
          </w:pPr>
          <w:hyperlink w:anchor="_Toc36490173" w:history="1">
            <w:r w:rsidR="009A6018" w:rsidRPr="0057472A">
              <w:rPr>
                <w:rStyle w:val="Hyperlink"/>
                <w:noProof/>
              </w:rPr>
              <w:t>2.</w:t>
            </w:r>
            <w:r w:rsidR="009A6018">
              <w:rPr>
                <w:rFonts w:asciiTheme="minorHAnsi" w:eastAsiaTheme="minorEastAsia" w:hAnsiTheme="minorHAnsi"/>
                <w:noProof/>
                <w:szCs w:val="24"/>
                <w:lang w:eastAsia="nl-NL"/>
              </w:rPr>
              <w:tab/>
            </w:r>
            <w:r w:rsidR="009A6018" w:rsidRPr="0057472A">
              <w:rPr>
                <w:rStyle w:val="Hyperlink"/>
                <w:noProof/>
              </w:rPr>
              <w:t>Aanbevelingen</w:t>
            </w:r>
            <w:r w:rsidR="009A6018">
              <w:rPr>
                <w:noProof/>
                <w:webHidden/>
              </w:rPr>
              <w:tab/>
            </w:r>
            <w:r w:rsidR="009A6018">
              <w:rPr>
                <w:noProof/>
                <w:webHidden/>
              </w:rPr>
              <w:fldChar w:fldCharType="begin"/>
            </w:r>
            <w:r w:rsidR="009A6018">
              <w:rPr>
                <w:noProof/>
                <w:webHidden/>
              </w:rPr>
              <w:instrText xml:space="preserve"> PAGEREF _Toc36490173 \h </w:instrText>
            </w:r>
            <w:r w:rsidR="009A6018">
              <w:rPr>
                <w:noProof/>
                <w:webHidden/>
              </w:rPr>
            </w:r>
            <w:r w:rsidR="009A6018">
              <w:rPr>
                <w:noProof/>
                <w:webHidden/>
              </w:rPr>
              <w:fldChar w:fldCharType="separate"/>
            </w:r>
            <w:r w:rsidR="00905569">
              <w:rPr>
                <w:noProof/>
                <w:webHidden/>
              </w:rPr>
              <w:t>4</w:t>
            </w:r>
            <w:r w:rsidR="009A6018">
              <w:rPr>
                <w:noProof/>
                <w:webHidden/>
              </w:rPr>
              <w:fldChar w:fldCharType="end"/>
            </w:r>
          </w:hyperlink>
        </w:p>
        <w:p w14:paraId="703DF56D" w14:textId="4327879B" w:rsidR="009A6018" w:rsidRDefault="00AE01A0">
          <w:pPr>
            <w:pStyle w:val="Inhopg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Cs w:val="24"/>
              <w:lang w:eastAsia="nl-NL"/>
            </w:rPr>
          </w:pPr>
          <w:hyperlink w:anchor="_Toc36490174" w:history="1">
            <w:r w:rsidR="009A6018" w:rsidRPr="0057472A">
              <w:rPr>
                <w:rStyle w:val="Hyperlink"/>
                <w:noProof/>
              </w:rPr>
              <w:t>Betere ondersteuning voor thuiswonenden</w:t>
            </w:r>
            <w:r w:rsidR="009A6018">
              <w:rPr>
                <w:noProof/>
                <w:webHidden/>
              </w:rPr>
              <w:tab/>
            </w:r>
            <w:r w:rsidR="009A6018">
              <w:rPr>
                <w:noProof/>
                <w:webHidden/>
              </w:rPr>
              <w:fldChar w:fldCharType="begin"/>
            </w:r>
            <w:r w:rsidR="009A6018">
              <w:rPr>
                <w:noProof/>
                <w:webHidden/>
              </w:rPr>
              <w:instrText xml:space="preserve"> PAGEREF _Toc36490174 \h </w:instrText>
            </w:r>
            <w:r w:rsidR="009A6018">
              <w:rPr>
                <w:noProof/>
                <w:webHidden/>
              </w:rPr>
            </w:r>
            <w:r w:rsidR="009A6018">
              <w:rPr>
                <w:noProof/>
                <w:webHidden/>
              </w:rPr>
              <w:fldChar w:fldCharType="separate"/>
            </w:r>
            <w:r w:rsidR="00905569">
              <w:rPr>
                <w:noProof/>
                <w:webHidden/>
              </w:rPr>
              <w:t>4</w:t>
            </w:r>
            <w:r w:rsidR="009A6018">
              <w:rPr>
                <w:noProof/>
                <w:webHidden/>
              </w:rPr>
              <w:fldChar w:fldCharType="end"/>
            </w:r>
          </w:hyperlink>
        </w:p>
        <w:p w14:paraId="13FD515F" w14:textId="755AF525" w:rsidR="009A6018" w:rsidRDefault="00AE01A0">
          <w:pPr>
            <w:pStyle w:val="Inhopg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Cs w:val="24"/>
              <w:lang w:eastAsia="nl-NL"/>
            </w:rPr>
          </w:pPr>
          <w:hyperlink w:anchor="_Toc36490175" w:history="1">
            <w:r w:rsidR="009A6018" w:rsidRPr="0057472A">
              <w:rPr>
                <w:rStyle w:val="Hyperlink"/>
                <w:noProof/>
              </w:rPr>
              <w:t>Dienstverlening aan huis valt weg</w:t>
            </w:r>
            <w:r w:rsidR="009A6018">
              <w:rPr>
                <w:noProof/>
                <w:webHidden/>
              </w:rPr>
              <w:tab/>
            </w:r>
            <w:r w:rsidR="009A6018">
              <w:rPr>
                <w:noProof/>
                <w:webHidden/>
              </w:rPr>
              <w:fldChar w:fldCharType="begin"/>
            </w:r>
            <w:r w:rsidR="009A6018">
              <w:rPr>
                <w:noProof/>
                <w:webHidden/>
              </w:rPr>
              <w:instrText xml:space="preserve"> PAGEREF _Toc36490175 \h </w:instrText>
            </w:r>
            <w:r w:rsidR="009A6018">
              <w:rPr>
                <w:noProof/>
                <w:webHidden/>
              </w:rPr>
            </w:r>
            <w:r w:rsidR="009A6018">
              <w:rPr>
                <w:noProof/>
                <w:webHidden/>
              </w:rPr>
              <w:fldChar w:fldCharType="separate"/>
            </w:r>
            <w:r w:rsidR="00905569">
              <w:rPr>
                <w:noProof/>
                <w:webHidden/>
              </w:rPr>
              <w:t>5</w:t>
            </w:r>
            <w:r w:rsidR="009A6018">
              <w:rPr>
                <w:noProof/>
                <w:webHidden/>
              </w:rPr>
              <w:fldChar w:fldCharType="end"/>
            </w:r>
          </w:hyperlink>
        </w:p>
        <w:p w14:paraId="782761A1" w14:textId="45798297" w:rsidR="009A6018" w:rsidRDefault="00AE01A0">
          <w:pPr>
            <w:pStyle w:val="Inhopg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Cs w:val="24"/>
              <w:lang w:eastAsia="nl-NL"/>
            </w:rPr>
          </w:pPr>
          <w:hyperlink w:anchor="_Toc36490176" w:history="1">
            <w:r w:rsidR="009A6018" w:rsidRPr="0057472A">
              <w:rPr>
                <w:rStyle w:val="Hyperlink"/>
                <w:noProof/>
              </w:rPr>
              <w:t>Ondersteun de mantelzorg</w:t>
            </w:r>
            <w:r w:rsidR="009A6018">
              <w:rPr>
                <w:noProof/>
                <w:webHidden/>
              </w:rPr>
              <w:tab/>
            </w:r>
            <w:r w:rsidR="009A6018">
              <w:rPr>
                <w:noProof/>
                <w:webHidden/>
              </w:rPr>
              <w:fldChar w:fldCharType="begin"/>
            </w:r>
            <w:r w:rsidR="009A6018">
              <w:rPr>
                <w:noProof/>
                <w:webHidden/>
              </w:rPr>
              <w:instrText xml:space="preserve"> PAGEREF _Toc36490176 \h </w:instrText>
            </w:r>
            <w:r w:rsidR="009A6018">
              <w:rPr>
                <w:noProof/>
                <w:webHidden/>
              </w:rPr>
            </w:r>
            <w:r w:rsidR="009A6018">
              <w:rPr>
                <w:noProof/>
                <w:webHidden/>
              </w:rPr>
              <w:fldChar w:fldCharType="separate"/>
            </w:r>
            <w:r w:rsidR="00905569">
              <w:rPr>
                <w:noProof/>
                <w:webHidden/>
              </w:rPr>
              <w:t>7</w:t>
            </w:r>
            <w:r w:rsidR="009A6018">
              <w:rPr>
                <w:noProof/>
                <w:webHidden/>
              </w:rPr>
              <w:fldChar w:fldCharType="end"/>
            </w:r>
          </w:hyperlink>
        </w:p>
        <w:p w14:paraId="19D95F91" w14:textId="77BC2289" w:rsidR="009A6018" w:rsidRDefault="00AE01A0">
          <w:pPr>
            <w:pStyle w:val="Inhopg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Cs w:val="24"/>
              <w:lang w:eastAsia="nl-NL"/>
            </w:rPr>
          </w:pPr>
          <w:hyperlink w:anchor="_Toc36490177" w:history="1">
            <w:r w:rsidR="009A6018" w:rsidRPr="0057472A">
              <w:rPr>
                <w:rStyle w:val="Hyperlink"/>
                <w:noProof/>
              </w:rPr>
              <w:t>Eenzaam en psychisch kwetsbaar in het kwadraat</w:t>
            </w:r>
            <w:r w:rsidR="009A6018">
              <w:rPr>
                <w:noProof/>
                <w:webHidden/>
              </w:rPr>
              <w:tab/>
            </w:r>
            <w:r w:rsidR="009A6018">
              <w:rPr>
                <w:noProof/>
                <w:webHidden/>
              </w:rPr>
              <w:fldChar w:fldCharType="begin"/>
            </w:r>
            <w:r w:rsidR="009A6018">
              <w:rPr>
                <w:noProof/>
                <w:webHidden/>
              </w:rPr>
              <w:instrText xml:space="preserve"> PAGEREF _Toc36490177 \h </w:instrText>
            </w:r>
            <w:r w:rsidR="009A6018">
              <w:rPr>
                <w:noProof/>
                <w:webHidden/>
              </w:rPr>
            </w:r>
            <w:r w:rsidR="009A6018">
              <w:rPr>
                <w:noProof/>
                <w:webHidden/>
              </w:rPr>
              <w:fldChar w:fldCharType="separate"/>
            </w:r>
            <w:r w:rsidR="00905569">
              <w:rPr>
                <w:noProof/>
                <w:webHidden/>
              </w:rPr>
              <w:t>8</w:t>
            </w:r>
            <w:r w:rsidR="009A6018">
              <w:rPr>
                <w:noProof/>
                <w:webHidden/>
              </w:rPr>
              <w:fldChar w:fldCharType="end"/>
            </w:r>
          </w:hyperlink>
        </w:p>
        <w:p w14:paraId="4333FDBD" w14:textId="34B6D097" w:rsidR="009A6018" w:rsidRDefault="00AE01A0">
          <w:pPr>
            <w:pStyle w:val="Inhopg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Cs w:val="24"/>
              <w:lang w:eastAsia="nl-NL"/>
            </w:rPr>
          </w:pPr>
          <w:hyperlink w:anchor="_Toc36490178" w:history="1">
            <w:r w:rsidR="009A6018" w:rsidRPr="0057472A">
              <w:rPr>
                <w:rStyle w:val="Hyperlink"/>
                <w:noProof/>
              </w:rPr>
              <w:t>Testing</w:t>
            </w:r>
            <w:r w:rsidR="009A6018">
              <w:rPr>
                <w:noProof/>
                <w:webHidden/>
              </w:rPr>
              <w:tab/>
            </w:r>
            <w:r w:rsidR="009A6018">
              <w:rPr>
                <w:noProof/>
                <w:webHidden/>
              </w:rPr>
              <w:fldChar w:fldCharType="begin"/>
            </w:r>
            <w:r w:rsidR="009A6018">
              <w:rPr>
                <w:noProof/>
                <w:webHidden/>
              </w:rPr>
              <w:instrText xml:space="preserve"> PAGEREF _Toc36490178 \h </w:instrText>
            </w:r>
            <w:r w:rsidR="009A6018">
              <w:rPr>
                <w:noProof/>
                <w:webHidden/>
              </w:rPr>
            </w:r>
            <w:r w:rsidR="009A6018">
              <w:rPr>
                <w:noProof/>
                <w:webHidden/>
              </w:rPr>
              <w:fldChar w:fldCharType="separate"/>
            </w:r>
            <w:r w:rsidR="00905569">
              <w:rPr>
                <w:noProof/>
                <w:webHidden/>
              </w:rPr>
              <w:t>8</w:t>
            </w:r>
            <w:r w:rsidR="009A6018">
              <w:rPr>
                <w:noProof/>
                <w:webHidden/>
              </w:rPr>
              <w:fldChar w:fldCharType="end"/>
            </w:r>
          </w:hyperlink>
        </w:p>
        <w:p w14:paraId="3C9A211D" w14:textId="4351E217" w:rsidR="009A6018" w:rsidRDefault="00AE01A0">
          <w:pPr>
            <w:pStyle w:val="Inhopg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Cs w:val="24"/>
              <w:lang w:eastAsia="nl-NL"/>
            </w:rPr>
          </w:pPr>
          <w:hyperlink w:anchor="_Toc36490179" w:history="1">
            <w:r w:rsidR="009A6018" w:rsidRPr="0057472A">
              <w:rPr>
                <w:rStyle w:val="Hyperlink"/>
                <w:noProof/>
              </w:rPr>
              <w:t>Triage</w:t>
            </w:r>
            <w:r w:rsidR="009A6018">
              <w:rPr>
                <w:noProof/>
                <w:webHidden/>
              </w:rPr>
              <w:tab/>
            </w:r>
            <w:r w:rsidR="009A6018">
              <w:rPr>
                <w:noProof/>
                <w:webHidden/>
              </w:rPr>
              <w:fldChar w:fldCharType="begin"/>
            </w:r>
            <w:r w:rsidR="009A6018">
              <w:rPr>
                <w:noProof/>
                <w:webHidden/>
              </w:rPr>
              <w:instrText xml:space="preserve"> PAGEREF _Toc36490179 \h </w:instrText>
            </w:r>
            <w:r w:rsidR="009A6018">
              <w:rPr>
                <w:noProof/>
                <w:webHidden/>
              </w:rPr>
            </w:r>
            <w:r w:rsidR="009A6018">
              <w:rPr>
                <w:noProof/>
                <w:webHidden/>
              </w:rPr>
              <w:fldChar w:fldCharType="separate"/>
            </w:r>
            <w:r w:rsidR="00905569">
              <w:rPr>
                <w:noProof/>
                <w:webHidden/>
              </w:rPr>
              <w:t>9</w:t>
            </w:r>
            <w:r w:rsidR="009A6018">
              <w:rPr>
                <w:noProof/>
                <w:webHidden/>
              </w:rPr>
              <w:fldChar w:fldCharType="end"/>
            </w:r>
          </w:hyperlink>
        </w:p>
        <w:p w14:paraId="7FF52D1F" w14:textId="4891BC28" w:rsidR="009A6018" w:rsidRDefault="00AE01A0">
          <w:pPr>
            <w:pStyle w:val="Inhopg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Cs w:val="24"/>
              <w:lang w:eastAsia="nl-NL"/>
            </w:rPr>
          </w:pPr>
          <w:hyperlink w:anchor="_Toc36490180" w:history="1">
            <w:r w:rsidR="009A6018" w:rsidRPr="0057472A">
              <w:rPr>
                <w:rStyle w:val="Hyperlink"/>
                <w:noProof/>
              </w:rPr>
              <w:t>Toegankelijke communicatie</w:t>
            </w:r>
            <w:r w:rsidR="009A6018">
              <w:rPr>
                <w:noProof/>
                <w:webHidden/>
              </w:rPr>
              <w:tab/>
            </w:r>
            <w:r w:rsidR="009A6018">
              <w:rPr>
                <w:noProof/>
                <w:webHidden/>
              </w:rPr>
              <w:fldChar w:fldCharType="begin"/>
            </w:r>
            <w:r w:rsidR="009A6018">
              <w:rPr>
                <w:noProof/>
                <w:webHidden/>
              </w:rPr>
              <w:instrText xml:space="preserve"> PAGEREF _Toc36490180 \h </w:instrText>
            </w:r>
            <w:r w:rsidR="009A6018">
              <w:rPr>
                <w:noProof/>
                <w:webHidden/>
              </w:rPr>
            </w:r>
            <w:r w:rsidR="009A6018">
              <w:rPr>
                <w:noProof/>
                <w:webHidden/>
              </w:rPr>
              <w:fldChar w:fldCharType="separate"/>
            </w:r>
            <w:r w:rsidR="00905569">
              <w:rPr>
                <w:noProof/>
                <w:webHidden/>
              </w:rPr>
              <w:t>9</w:t>
            </w:r>
            <w:r w:rsidR="009A6018">
              <w:rPr>
                <w:noProof/>
                <w:webHidden/>
              </w:rPr>
              <w:fldChar w:fldCharType="end"/>
            </w:r>
          </w:hyperlink>
        </w:p>
        <w:p w14:paraId="7BD10B6C" w14:textId="10E35D37" w:rsidR="009A6018" w:rsidRDefault="00AE01A0">
          <w:pPr>
            <w:pStyle w:val="Inhopg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Cs w:val="24"/>
              <w:lang w:eastAsia="nl-NL"/>
            </w:rPr>
          </w:pPr>
          <w:hyperlink w:anchor="_Toc36490181" w:history="1">
            <w:r w:rsidR="009A6018" w:rsidRPr="0057472A">
              <w:rPr>
                <w:rStyle w:val="Hyperlink"/>
                <w:noProof/>
              </w:rPr>
              <w:t>Denk bij elke maatregel aan personen met een handicap</w:t>
            </w:r>
            <w:r w:rsidR="009A6018">
              <w:rPr>
                <w:noProof/>
                <w:webHidden/>
              </w:rPr>
              <w:tab/>
            </w:r>
            <w:r w:rsidR="009A6018">
              <w:rPr>
                <w:noProof/>
                <w:webHidden/>
              </w:rPr>
              <w:fldChar w:fldCharType="begin"/>
            </w:r>
            <w:r w:rsidR="009A6018">
              <w:rPr>
                <w:noProof/>
                <w:webHidden/>
              </w:rPr>
              <w:instrText xml:space="preserve"> PAGEREF _Toc36490181 \h </w:instrText>
            </w:r>
            <w:r w:rsidR="009A6018">
              <w:rPr>
                <w:noProof/>
                <w:webHidden/>
              </w:rPr>
            </w:r>
            <w:r w:rsidR="009A6018">
              <w:rPr>
                <w:noProof/>
                <w:webHidden/>
              </w:rPr>
              <w:fldChar w:fldCharType="separate"/>
            </w:r>
            <w:r w:rsidR="00905569">
              <w:rPr>
                <w:noProof/>
                <w:webHidden/>
              </w:rPr>
              <w:t>10</w:t>
            </w:r>
            <w:r w:rsidR="009A6018">
              <w:rPr>
                <w:noProof/>
                <w:webHidden/>
              </w:rPr>
              <w:fldChar w:fldCharType="end"/>
            </w:r>
          </w:hyperlink>
        </w:p>
        <w:p w14:paraId="1DB03688" w14:textId="1133AF15" w:rsidR="009A6018" w:rsidRDefault="00AE01A0">
          <w:pPr>
            <w:pStyle w:val="Inhopg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Cs w:val="24"/>
              <w:lang w:eastAsia="nl-NL"/>
            </w:rPr>
          </w:pPr>
          <w:hyperlink w:anchor="_Toc36490182" w:history="1">
            <w:r w:rsidR="009A6018" w:rsidRPr="0057472A">
              <w:rPr>
                <w:rStyle w:val="Hyperlink"/>
                <w:noProof/>
              </w:rPr>
              <w:t>Trek lessen uit deze situatie voor de langere termijn</w:t>
            </w:r>
            <w:r w:rsidR="009A6018">
              <w:rPr>
                <w:noProof/>
                <w:webHidden/>
              </w:rPr>
              <w:tab/>
            </w:r>
            <w:r w:rsidR="009A6018">
              <w:rPr>
                <w:noProof/>
                <w:webHidden/>
              </w:rPr>
              <w:fldChar w:fldCharType="begin"/>
            </w:r>
            <w:r w:rsidR="009A6018">
              <w:rPr>
                <w:noProof/>
                <w:webHidden/>
              </w:rPr>
              <w:instrText xml:space="preserve"> PAGEREF _Toc36490182 \h </w:instrText>
            </w:r>
            <w:r w:rsidR="009A6018">
              <w:rPr>
                <w:noProof/>
                <w:webHidden/>
              </w:rPr>
            </w:r>
            <w:r w:rsidR="009A6018">
              <w:rPr>
                <w:noProof/>
                <w:webHidden/>
              </w:rPr>
              <w:fldChar w:fldCharType="separate"/>
            </w:r>
            <w:r w:rsidR="00905569">
              <w:rPr>
                <w:noProof/>
                <w:webHidden/>
              </w:rPr>
              <w:t>10</w:t>
            </w:r>
            <w:r w:rsidR="009A6018">
              <w:rPr>
                <w:noProof/>
                <w:webHidden/>
              </w:rPr>
              <w:fldChar w:fldCharType="end"/>
            </w:r>
          </w:hyperlink>
        </w:p>
        <w:p w14:paraId="3CB32B92" w14:textId="0C28C278" w:rsidR="00397698" w:rsidRPr="006554E9" w:rsidRDefault="00397698" w:rsidP="00397698">
          <w:r w:rsidRPr="006554E9">
            <w:rPr>
              <w:b/>
              <w:bCs/>
              <w:lang w:val="nl-NL"/>
            </w:rPr>
            <w:fldChar w:fldCharType="end"/>
          </w:r>
        </w:p>
      </w:sdtContent>
    </w:sdt>
    <w:p w14:paraId="409B6498" w14:textId="77777777" w:rsidR="00397698" w:rsidRPr="006554E9" w:rsidRDefault="00397698" w:rsidP="00397698">
      <w:pPr>
        <w:spacing w:after="160" w:line="259" w:lineRule="auto"/>
        <w:rPr>
          <w:lang w:val="nl-NL"/>
        </w:rPr>
      </w:pPr>
      <w:r w:rsidRPr="006554E9">
        <w:rPr>
          <w:lang w:val="nl-NL"/>
        </w:rPr>
        <w:br w:type="page"/>
      </w:r>
    </w:p>
    <w:p w14:paraId="246EEBEB" w14:textId="555E4040" w:rsidR="00397698" w:rsidRPr="006554E9" w:rsidRDefault="007B37B4" w:rsidP="00397698">
      <w:pPr>
        <w:pStyle w:val="Kop1"/>
        <w:numPr>
          <w:ilvl w:val="0"/>
          <w:numId w:val="33"/>
        </w:numPr>
      </w:pPr>
      <w:r w:rsidRPr="006554E9">
        <w:lastRenderedPageBreak/>
        <w:t xml:space="preserve"> </w:t>
      </w:r>
      <w:bookmarkStart w:id="2" w:name="_Toc36490172"/>
      <w:r w:rsidR="00CC2585" w:rsidRPr="006554E9">
        <w:t>Inleiding</w:t>
      </w:r>
      <w:bookmarkEnd w:id="2"/>
    </w:p>
    <w:p w14:paraId="4349734C" w14:textId="77777777" w:rsidR="00483658" w:rsidRPr="006554E9" w:rsidRDefault="00483658" w:rsidP="00483658">
      <w:pPr>
        <w:rPr>
          <w:lang w:val="nl-NL"/>
        </w:rPr>
      </w:pPr>
      <w:r w:rsidRPr="006554E9">
        <w:rPr>
          <w:lang w:val="nl-NL"/>
        </w:rPr>
        <w:t>NOOZO – Vlaamse adviesraad handicap waardeert de aanpak van de overheid en de inzet van vele diensten en mensen. Wij hangen ons witte laken.</w:t>
      </w:r>
    </w:p>
    <w:p w14:paraId="73D90472" w14:textId="526DC31A" w:rsidR="00483658" w:rsidRPr="006554E9" w:rsidRDefault="00483658" w:rsidP="00483658">
      <w:pPr>
        <w:rPr>
          <w:lang w:val="nl-NL"/>
        </w:rPr>
      </w:pPr>
      <w:r w:rsidRPr="006554E9">
        <w:rPr>
          <w:lang w:val="nl-NL"/>
        </w:rPr>
        <w:t xml:space="preserve">NOOZO staat voor niets over ons zonder ons. (Meer info op </w:t>
      </w:r>
      <w:hyperlink r:id="rId8" w:history="1">
        <w:r w:rsidR="00096052" w:rsidRPr="006554E9">
          <w:rPr>
            <w:rStyle w:val="Hyperlink"/>
            <w:lang w:val="nl-NL"/>
          </w:rPr>
          <w:t>www.noozo.be</w:t>
        </w:r>
      </w:hyperlink>
      <w:r w:rsidRPr="006554E9">
        <w:rPr>
          <w:lang w:val="nl-NL"/>
        </w:rPr>
        <w:t>).</w:t>
      </w:r>
    </w:p>
    <w:p w14:paraId="678C8172" w14:textId="00B5773F" w:rsidR="00483658" w:rsidRPr="006554E9" w:rsidRDefault="00483658" w:rsidP="00483658">
      <w:pPr>
        <w:rPr>
          <w:lang w:val="nl-NL"/>
        </w:rPr>
      </w:pPr>
      <w:r w:rsidRPr="006554E9">
        <w:rPr>
          <w:lang w:val="nl-NL"/>
        </w:rPr>
        <w:t xml:space="preserve">Dit willen we ook in deze </w:t>
      </w:r>
      <w:r w:rsidR="00E36BA7" w:rsidRPr="006554E9">
        <w:rPr>
          <w:lang w:val="nl-NL"/>
        </w:rPr>
        <w:t>Covid-19</w:t>
      </w:r>
      <w:r w:rsidRPr="006554E9">
        <w:rPr>
          <w:lang w:val="nl-NL"/>
        </w:rPr>
        <w:t xml:space="preserve">-situatie waarmaken. We pikken signalen op. Een aantal mensen met een handicap </w:t>
      </w:r>
      <w:r w:rsidR="0065543C" w:rsidRPr="006554E9">
        <w:rPr>
          <w:lang w:val="nl-NL"/>
        </w:rPr>
        <w:t xml:space="preserve">behoren tot </w:t>
      </w:r>
      <w:r w:rsidRPr="006554E9">
        <w:rPr>
          <w:lang w:val="nl-NL"/>
        </w:rPr>
        <w:t>een kwetsbare groep op gezondheidsvlak.</w:t>
      </w:r>
      <w:r w:rsidR="00036B2C" w:rsidRPr="006554E9">
        <w:rPr>
          <w:lang w:val="nl-NL"/>
        </w:rPr>
        <w:t xml:space="preserve"> Ook de gevolgen van de maatregelen verhoogt de kwetsbaarheid van sommige personen met een handicap</w:t>
      </w:r>
      <w:r w:rsidR="00AC3678" w:rsidRPr="006554E9">
        <w:rPr>
          <w:lang w:val="nl-NL"/>
        </w:rPr>
        <w:t>.</w:t>
      </w:r>
      <w:r w:rsidRPr="006554E9">
        <w:rPr>
          <w:lang w:val="nl-NL"/>
        </w:rPr>
        <w:t xml:space="preserve"> </w:t>
      </w:r>
    </w:p>
    <w:p w14:paraId="144EF252" w14:textId="77777777" w:rsidR="00483658" w:rsidRPr="006554E9" w:rsidRDefault="00483658" w:rsidP="00483658">
      <w:pPr>
        <w:rPr>
          <w:lang w:val="nl-NL"/>
        </w:rPr>
      </w:pPr>
      <w:r w:rsidRPr="006554E9">
        <w:rPr>
          <w:lang w:val="nl-NL"/>
        </w:rPr>
        <w:t>De duur van deze situatie maakt ons ongerust.</w:t>
      </w:r>
    </w:p>
    <w:p w14:paraId="33B2E997" w14:textId="77777777" w:rsidR="00483658" w:rsidRPr="006554E9" w:rsidRDefault="00483658" w:rsidP="00483658">
      <w:pPr>
        <w:rPr>
          <w:lang w:val="nl-NL"/>
        </w:rPr>
      </w:pPr>
      <w:r w:rsidRPr="006554E9">
        <w:rPr>
          <w:lang w:val="nl-NL"/>
        </w:rPr>
        <w:t xml:space="preserve">Vele verenigingen van/voor personen met een handicap zijn zelf aan de slag. </w:t>
      </w:r>
    </w:p>
    <w:p w14:paraId="1B648423" w14:textId="366FB6A7" w:rsidR="00483658" w:rsidRPr="006554E9" w:rsidRDefault="00483658" w:rsidP="007B37B4">
      <w:pPr>
        <w:rPr>
          <w:lang w:val="nl-NL"/>
        </w:rPr>
      </w:pPr>
      <w:r w:rsidRPr="006554E9">
        <w:rPr>
          <w:lang w:val="nl-NL"/>
        </w:rPr>
        <w:t xml:space="preserve">We formuleren een aantal aanbevelingen voor de verdere aanpak van de </w:t>
      </w:r>
      <w:r w:rsidR="00E36BA7" w:rsidRPr="006554E9">
        <w:rPr>
          <w:lang w:val="nl-NL"/>
        </w:rPr>
        <w:t>Covid-19</w:t>
      </w:r>
      <w:r w:rsidRPr="006554E9">
        <w:rPr>
          <w:lang w:val="nl-NL"/>
        </w:rPr>
        <w:t xml:space="preserve">-situatie op Vlaams niveau. Voor het federale niveau verwijzen we naar de Nationale Hoge Raad voor Personen met een Handicap. </w:t>
      </w:r>
    </w:p>
    <w:p w14:paraId="5CE29C47" w14:textId="56F957F9" w:rsidR="00397698" w:rsidRPr="006554E9" w:rsidRDefault="007B37B4" w:rsidP="00397698">
      <w:pPr>
        <w:pStyle w:val="Kop1"/>
      </w:pPr>
      <w:r w:rsidRPr="006554E9">
        <w:t xml:space="preserve"> </w:t>
      </w:r>
      <w:bookmarkStart w:id="3" w:name="_Toc36490173"/>
      <w:r w:rsidR="00483658" w:rsidRPr="006554E9">
        <w:t>Aanbevelingen</w:t>
      </w:r>
      <w:bookmarkEnd w:id="3"/>
    </w:p>
    <w:p w14:paraId="05853E44" w14:textId="017BF933" w:rsidR="00483658" w:rsidRPr="006554E9" w:rsidRDefault="00483658" w:rsidP="00483658">
      <w:pPr>
        <w:pStyle w:val="Kop2"/>
        <w:rPr>
          <w:b w:val="0"/>
          <w:bCs/>
          <w:lang w:val="nl-NL"/>
        </w:rPr>
      </w:pPr>
      <w:bookmarkStart w:id="4" w:name="_Toc36490174"/>
      <w:r w:rsidRPr="006554E9">
        <w:rPr>
          <w:color w:val="005F5D"/>
        </w:rPr>
        <w:t>Betere ondersteuning voor thuiswonenden</w:t>
      </w:r>
      <w:bookmarkEnd w:id="4"/>
    </w:p>
    <w:p w14:paraId="4F835B54" w14:textId="695F2E82" w:rsidR="00483658" w:rsidRPr="006554E9" w:rsidRDefault="00FF61EF" w:rsidP="00483658">
      <w:pPr>
        <w:rPr>
          <w:lang w:val="nl-NL"/>
        </w:rPr>
      </w:pPr>
      <w:r w:rsidRPr="006554E9">
        <w:rPr>
          <w:bCs/>
          <w:lang w:val="nl-NL"/>
        </w:rPr>
        <w:t xml:space="preserve">De dienstverlening onder het </w:t>
      </w:r>
      <w:r w:rsidR="00F30840">
        <w:rPr>
          <w:bCs/>
          <w:lang w:val="nl-NL"/>
        </w:rPr>
        <w:t>Vlaams Agentschap Personen met een Handicap (</w:t>
      </w:r>
      <w:r w:rsidRPr="006554E9">
        <w:rPr>
          <w:bCs/>
          <w:lang w:val="nl-NL"/>
        </w:rPr>
        <w:t>VAPH</w:t>
      </w:r>
      <w:r w:rsidR="00F30840">
        <w:rPr>
          <w:bCs/>
          <w:lang w:val="nl-NL"/>
        </w:rPr>
        <w:t>)</w:t>
      </w:r>
      <w:r w:rsidRPr="006554E9">
        <w:rPr>
          <w:bCs/>
          <w:lang w:val="nl-NL"/>
        </w:rPr>
        <w:t xml:space="preserve"> komt door deze algemene gezondheidscrisis onder druk te staan</w:t>
      </w:r>
      <w:r w:rsidR="002B595F" w:rsidRPr="006554E9">
        <w:rPr>
          <w:bCs/>
          <w:lang w:val="nl-NL"/>
        </w:rPr>
        <w:t>:</w:t>
      </w:r>
      <w:r w:rsidR="00C67CC2" w:rsidRPr="006554E9">
        <w:rPr>
          <w:bCs/>
          <w:lang w:val="nl-NL"/>
        </w:rPr>
        <w:t xml:space="preserve"> </w:t>
      </w:r>
      <w:hyperlink r:id="rId9" w:history="1">
        <w:r w:rsidR="00C67CC2" w:rsidRPr="006554E9">
          <w:rPr>
            <w:rStyle w:val="Hyperlink"/>
            <w:bCs/>
            <w:lang w:val="nl-NL"/>
          </w:rPr>
          <w:t>www.vaph.be</w:t>
        </w:r>
      </w:hyperlink>
      <w:r w:rsidR="00F30840">
        <w:rPr>
          <w:bCs/>
          <w:lang w:val="nl-NL"/>
        </w:rPr>
        <w:t xml:space="preserve">. </w:t>
      </w:r>
      <w:r w:rsidR="00483658" w:rsidRPr="006554E9">
        <w:rPr>
          <w:lang w:val="nl-NL"/>
        </w:rPr>
        <w:t xml:space="preserve">De dienstverlening in een woonvoorziening </w:t>
      </w:r>
      <w:r w:rsidR="005150AE" w:rsidRPr="006554E9">
        <w:rPr>
          <w:lang w:val="nl-NL"/>
        </w:rPr>
        <w:t xml:space="preserve">blijft </w:t>
      </w:r>
      <w:r w:rsidR="00483658" w:rsidRPr="006554E9">
        <w:rPr>
          <w:lang w:val="nl-NL"/>
        </w:rPr>
        <w:t xml:space="preserve">zo goed als mogelijk </w:t>
      </w:r>
      <w:r w:rsidR="005150AE" w:rsidRPr="006554E9">
        <w:rPr>
          <w:lang w:val="nl-NL"/>
        </w:rPr>
        <w:t>ge</w:t>
      </w:r>
      <w:r w:rsidR="00483658" w:rsidRPr="006554E9">
        <w:rPr>
          <w:lang w:val="nl-NL"/>
        </w:rPr>
        <w:t>garande</w:t>
      </w:r>
      <w:r w:rsidR="005150AE" w:rsidRPr="006554E9">
        <w:rPr>
          <w:lang w:val="nl-NL"/>
        </w:rPr>
        <w:t>e</w:t>
      </w:r>
      <w:r w:rsidR="00483658" w:rsidRPr="006554E9">
        <w:rPr>
          <w:lang w:val="nl-NL"/>
        </w:rPr>
        <w:t>r</w:t>
      </w:r>
      <w:r w:rsidR="005150AE" w:rsidRPr="006554E9">
        <w:rPr>
          <w:lang w:val="nl-NL"/>
        </w:rPr>
        <w:t>d</w:t>
      </w:r>
      <w:r w:rsidR="00483658" w:rsidRPr="006554E9">
        <w:rPr>
          <w:lang w:val="nl-NL"/>
        </w:rPr>
        <w:t>.</w:t>
      </w:r>
      <w:r w:rsidR="00F30840">
        <w:rPr>
          <w:lang w:val="nl-NL"/>
        </w:rPr>
        <w:t xml:space="preserve"> </w:t>
      </w:r>
      <w:r w:rsidR="00F30840" w:rsidRPr="00DC2D2C">
        <w:rPr>
          <w:lang w:val="nl-NL"/>
        </w:rPr>
        <w:t xml:space="preserve">Er is minder ondersteuning voor mensen die volledige thuis verblijven. </w:t>
      </w:r>
    </w:p>
    <w:p w14:paraId="3CCCF5CC" w14:textId="3109FD34" w:rsidR="00EF02AA" w:rsidRPr="006554E9" w:rsidRDefault="00957975" w:rsidP="00483658">
      <w:pPr>
        <w:rPr>
          <w:bCs/>
          <w:lang w:val="nl-NL"/>
        </w:rPr>
      </w:pPr>
      <w:r w:rsidRPr="006554E9">
        <w:rPr>
          <w:bCs/>
          <w:lang w:val="nl-NL"/>
        </w:rPr>
        <w:t>Binnen de collectieve voorzieningen werden heel vlug noodscenario’s uitgewerkt.</w:t>
      </w:r>
      <w:r w:rsidR="0092241B" w:rsidRPr="006554E9">
        <w:rPr>
          <w:bCs/>
          <w:lang w:val="nl-NL"/>
        </w:rPr>
        <w:t xml:space="preserve"> In de wooncentra hebben mensen moeten kiezen: thuis of in de voorziening wonen.</w:t>
      </w:r>
      <w:r w:rsidR="0025414E" w:rsidRPr="006554E9">
        <w:rPr>
          <w:bCs/>
          <w:lang w:val="nl-NL"/>
        </w:rPr>
        <w:t xml:space="preserve"> De dagcentra worden gesloten, beh</w:t>
      </w:r>
      <w:r w:rsidR="008F2E5C">
        <w:rPr>
          <w:bCs/>
          <w:lang w:val="nl-NL"/>
        </w:rPr>
        <w:t>alve</w:t>
      </w:r>
      <w:r w:rsidR="0025414E" w:rsidRPr="006554E9">
        <w:rPr>
          <w:bCs/>
          <w:lang w:val="nl-NL"/>
        </w:rPr>
        <w:t xml:space="preserve"> voor personen waarvan beide ouders </w:t>
      </w:r>
      <w:r w:rsidR="008F2E5C">
        <w:rPr>
          <w:bCs/>
          <w:lang w:val="nl-NL"/>
        </w:rPr>
        <w:t>(</w:t>
      </w:r>
      <w:r w:rsidR="0025414E" w:rsidRPr="006554E9">
        <w:rPr>
          <w:bCs/>
          <w:lang w:val="nl-NL"/>
        </w:rPr>
        <w:t>of de alleenstaande ouder</w:t>
      </w:r>
      <w:r w:rsidR="008F2E5C">
        <w:rPr>
          <w:bCs/>
          <w:lang w:val="nl-NL"/>
        </w:rPr>
        <w:t>)</w:t>
      </w:r>
      <w:r w:rsidR="0025414E" w:rsidRPr="006554E9">
        <w:rPr>
          <w:bCs/>
          <w:lang w:val="nl-NL"/>
        </w:rPr>
        <w:t xml:space="preserve"> werkzaam</w:t>
      </w:r>
      <w:r w:rsidR="008F2E5C">
        <w:rPr>
          <w:bCs/>
          <w:lang w:val="nl-NL"/>
        </w:rPr>
        <w:t xml:space="preserve"> zijn</w:t>
      </w:r>
      <w:r w:rsidR="0025414E" w:rsidRPr="006554E9">
        <w:rPr>
          <w:bCs/>
          <w:lang w:val="nl-NL"/>
        </w:rPr>
        <w:t xml:space="preserve"> in de zorgsector of een andere cruciale sector. </w:t>
      </w:r>
      <w:r w:rsidR="0025414E" w:rsidRPr="004F6719">
        <w:rPr>
          <w:bCs/>
          <w:lang w:val="nl-NL"/>
        </w:rPr>
        <w:t>Alle jongeren</w:t>
      </w:r>
      <w:r w:rsidR="008F2E5C" w:rsidRPr="004F6719">
        <w:rPr>
          <w:bCs/>
          <w:lang w:val="nl-NL"/>
        </w:rPr>
        <w:t xml:space="preserve"> uit residentiële voorzieningen met de mogelijkheid tot thuisopvang verblijven </w:t>
      </w:r>
      <w:r w:rsidR="008F2E5C" w:rsidRPr="004F6719">
        <w:rPr>
          <w:bCs/>
          <w:lang w:val="nl-NL"/>
        </w:rPr>
        <w:lastRenderedPageBreak/>
        <w:t>nu ook thuis.</w:t>
      </w:r>
      <w:r w:rsidR="008F2E5C">
        <w:rPr>
          <w:bCs/>
          <w:lang w:val="nl-NL"/>
        </w:rPr>
        <w:t xml:space="preserve"> </w:t>
      </w:r>
      <w:r w:rsidR="0025414E" w:rsidRPr="006554E9">
        <w:rPr>
          <w:bCs/>
          <w:lang w:val="nl-NL"/>
        </w:rPr>
        <w:t xml:space="preserve">Opvang op beslissing van de jeugdrechter en in andere </w:t>
      </w:r>
      <w:r w:rsidR="00124A9C" w:rsidRPr="006554E9">
        <w:rPr>
          <w:bCs/>
          <w:lang w:val="nl-NL"/>
        </w:rPr>
        <w:t>precaire</w:t>
      </w:r>
      <w:r w:rsidR="0025414E" w:rsidRPr="006554E9">
        <w:rPr>
          <w:bCs/>
          <w:lang w:val="nl-NL"/>
        </w:rPr>
        <w:t xml:space="preserve"> en onveilige situaties wordt </w:t>
      </w:r>
      <w:r w:rsidR="00124A9C" w:rsidRPr="006554E9">
        <w:rPr>
          <w:bCs/>
          <w:lang w:val="nl-NL"/>
        </w:rPr>
        <w:t>verdergezet.</w:t>
      </w:r>
      <w:r w:rsidR="00621BFD" w:rsidRPr="006554E9">
        <w:rPr>
          <w:bCs/>
          <w:lang w:val="nl-NL"/>
        </w:rPr>
        <w:t xml:space="preserve"> </w:t>
      </w:r>
    </w:p>
    <w:p w14:paraId="7D537DDA" w14:textId="7A90393C" w:rsidR="00483658" w:rsidRPr="006554E9" w:rsidRDefault="00483658" w:rsidP="00483658">
      <w:pPr>
        <w:rPr>
          <w:lang w:val="nl-NL"/>
        </w:rPr>
      </w:pPr>
      <w:r w:rsidRPr="006554E9">
        <w:rPr>
          <w:lang w:val="nl-NL"/>
        </w:rPr>
        <w:t>De middelen Persoons</w:t>
      </w:r>
      <w:r w:rsidR="00F67C52" w:rsidRPr="006554E9">
        <w:rPr>
          <w:lang w:val="nl-NL"/>
        </w:rPr>
        <w:t>volgend</w:t>
      </w:r>
      <w:r w:rsidRPr="006554E9">
        <w:rPr>
          <w:lang w:val="nl-NL"/>
        </w:rPr>
        <w:t xml:space="preserve"> Budget (P</w:t>
      </w:r>
      <w:r w:rsidR="00F67C52" w:rsidRPr="006554E9">
        <w:rPr>
          <w:lang w:val="nl-NL"/>
        </w:rPr>
        <w:t>V</w:t>
      </w:r>
      <w:r w:rsidRPr="006554E9">
        <w:rPr>
          <w:lang w:val="nl-NL"/>
        </w:rPr>
        <w:t>B) blijven sowieso in de voorziening om de dienstverlening daar te garanderen.</w:t>
      </w:r>
      <w:r w:rsidR="00920ACF" w:rsidRPr="006554E9">
        <w:rPr>
          <w:lang w:val="nl-NL"/>
        </w:rPr>
        <w:t xml:space="preserve"> </w:t>
      </w:r>
      <w:r w:rsidR="007C387C" w:rsidRPr="006554E9">
        <w:rPr>
          <w:lang w:val="nl-NL"/>
        </w:rPr>
        <w:t>T</w:t>
      </w:r>
      <w:r w:rsidR="00920ACF" w:rsidRPr="006554E9">
        <w:rPr>
          <w:lang w:val="nl-NL"/>
        </w:rPr>
        <w:t>ijdelijke werkloosheid in de V</w:t>
      </w:r>
      <w:r w:rsidR="008F2E5C">
        <w:rPr>
          <w:lang w:val="nl-NL"/>
        </w:rPr>
        <w:t>APH</w:t>
      </w:r>
      <w:r w:rsidR="00920ACF" w:rsidRPr="006554E9">
        <w:rPr>
          <w:lang w:val="nl-NL"/>
        </w:rPr>
        <w:t xml:space="preserve">-sector </w:t>
      </w:r>
      <w:r w:rsidR="007C387C" w:rsidRPr="006554E9">
        <w:rPr>
          <w:lang w:val="nl-NL"/>
        </w:rPr>
        <w:t xml:space="preserve">is </w:t>
      </w:r>
      <w:r w:rsidR="00920ACF" w:rsidRPr="006554E9">
        <w:rPr>
          <w:lang w:val="nl-NL"/>
        </w:rPr>
        <w:t>niet mogelijk.</w:t>
      </w:r>
      <w:r w:rsidRPr="006554E9">
        <w:rPr>
          <w:lang w:val="nl-NL"/>
        </w:rPr>
        <w:t xml:space="preserve"> </w:t>
      </w:r>
      <w:r w:rsidR="008F2E5C">
        <w:rPr>
          <w:lang w:val="nl-NL"/>
        </w:rPr>
        <w:t>Het is onduidelijk w</w:t>
      </w:r>
      <w:r w:rsidRPr="006554E9">
        <w:rPr>
          <w:lang w:val="nl-NL"/>
        </w:rPr>
        <w:t>at dit zal betekenen voor de middelen</w:t>
      </w:r>
      <w:r w:rsidR="008F2E5C">
        <w:rPr>
          <w:lang w:val="nl-NL"/>
        </w:rPr>
        <w:t xml:space="preserve"> die</w:t>
      </w:r>
      <w:r w:rsidRPr="006554E9">
        <w:rPr>
          <w:lang w:val="nl-NL"/>
        </w:rPr>
        <w:t xml:space="preserve"> inzetbaar zijn in de thuissituatie</w:t>
      </w:r>
      <w:r w:rsidR="008F2E5C">
        <w:rPr>
          <w:lang w:val="nl-NL"/>
        </w:rPr>
        <w:t>.</w:t>
      </w:r>
    </w:p>
    <w:p w14:paraId="07101A52" w14:textId="77777777" w:rsidR="00483658" w:rsidRPr="006554E9" w:rsidRDefault="00483658" w:rsidP="00483658">
      <w:pPr>
        <w:rPr>
          <w:lang w:val="nl-NL"/>
        </w:rPr>
      </w:pPr>
      <w:r w:rsidRPr="006554E9">
        <w:rPr>
          <w:lang w:val="nl-NL"/>
        </w:rPr>
        <w:t xml:space="preserve">Ook voor wie zelfstandig woont, valt de ondersteuning vanuit diensten vaak weg. </w:t>
      </w:r>
    </w:p>
    <w:p w14:paraId="0FCE74AA" w14:textId="2E8D95FE" w:rsidR="00483658" w:rsidRPr="006554E9" w:rsidRDefault="00483658" w:rsidP="00483658">
      <w:pPr>
        <w:rPr>
          <w:lang w:val="nl-NL"/>
        </w:rPr>
      </w:pPr>
      <w:r w:rsidRPr="006554E9">
        <w:rPr>
          <w:lang w:val="nl-NL"/>
        </w:rPr>
        <w:t xml:space="preserve">De keuze voor een voorziening leidt tot meer ondersteuning dan voor wie thuis verblijft. Dit strookt niet met </w:t>
      </w:r>
      <w:r w:rsidR="008F2E5C">
        <w:rPr>
          <w:lang w:val="nl-NL"/>
        </w:rPr>
        <w:t>de</w:t>
      </w:r>
      <w:r w:rsidRPr="006554E9">
        <w:rPr>
          <w:lang w:val="nl-NL"/>
        </w:rPr>
        <w:t xml:space="preserve"> bevorder</w:t>
      </w:r>
      <w:r w:rsidR="008F2E5C">
        <w:rPr>
          <w:lang w:val="nl-NL"/>
        </w:rPr>
        <w:t>ing</w:t>
      </w:r>
      <w:r w:rsidRPr="006554E9">
        <w:rPr>
          <w:lang w:val="nl-NL"/>
        </w:rPr>
        <w:t xml:space="preserve"> van zelfstandig wonen en het VN-verdrag inzake de </w:t>
      </w:r>
      <w:r w:rsidR="009F76B9" w:rsidRPr="006554E9">
        <w:rPr>
          <w:lang w:val="nl-NL"/>
        </w:rPr>
        <w:t>R</w:t>
      </w:r>
      <w:r w:rsidRPr="006554E9">
        <w:rPr>
          <w:lang w:val="nl-NL"/>
        </w:rPr>
        <w:t xml:space="preserve">echten van </w:t>
      </w:r>
      <w:r w:rsidR="009F76B9" w:rsidRPr="006554E9">
        <w:rPr>
          <w:lang w:val="nl-NL"/>
        </w:rPr>
        <w:t>P</w:t>
      </w:r>
      <w:r w:rsidRPr="006554E9">
        <w:rPr>
          <w:lang w:val="nl-NL"/>
        </w:rPr>
        <w:t xml:space="preserve">ersonen met een </w:t>
      </w:r>
      <w:r w:rsidR="009F76B9" w:rsidRPr="006554E9">
        <w:rPr>
          <w:lang w:val="nl-NL"/>
        </w:rPr>
        <w:t>H</w:t>
      </w:r>
      <w:r w:rsidRPr="006554E9">
        <w:rPr>
          <w:lang w:val="nl-NL"/>
        </w:rPr>
        <w:t xml:space="preserve">andicap (VRPH). </w:t>
      </w:r>
    </w:p>
    <w:p w14:paraId="66915640" w14:textId="55A6A458" w:rsidR="00FE4CE4" w:rsidRPr="006554E9" w:rsidRDefault="00DA4602" w:rsidP="00483658">
      <w:pPr>
        <w:rPr>
          <w:lang w:val="nl-NL"/>
        </w:rPr>
      </w:pPr>
      <w:r w:rsidRPr="006554E9">
        <w:rPr>
          <w:lang w:val="nl-NL"/>
        </w:rPr>
        <w:t xml:space="preserve">Beschermingsmateriaal voor </w:t>
      </w:r>
      <w:r w:rsidR="008F2E5C">
        <w:rPr>
          <w:lang w:val="nl-NL"/>
        </w:rPr>
        <w:t>personeel in</w:t>
      </w:r>
      <w:r w:rsidRPr="006554E9">
        <w:rPr>
          <w:lang w:val="nl-NL"/>
        </w:rPr>
        <w:t xml:space="preserve"> een voorziening is verplicht. Voor assistenten van cash-gebruikers is dit </w:t>
      </w:r>
      <w:r w:rsidR="00E47ED1" w:rsidRPr="006554E9">
        <w:rPr>
          <w:lang w:val="nl-NL"/>
        </w:rPr>
        <w:t>moeilijk</w:t>
      </w:r>
      <w:r w:rsidRPr="006554E9">
        <w:rPr>
          <w:lang w:val="nl-NL"/>
        </w:rPr>
        <w:t xml:space="preserve"> ter beschikking</w:t>
      </w:r>
      <w:r w:rsidR="00CF7836" w:rsidRPr="006554E9">
        <w:rPr>
          <w:lang w:val="nl-NL"/>
        </w:rPr>
        <w:t xml:space="preserve">, wat vaak </w:t>
      </w:r>
      <w:r w:rsidR="008F2E5C" w:rsidRPr="006554E9">
        <w:rPr>
          <w:lang w:val="nl-NL"/>
        </w:rPr>
        <w:t xml:space="preserve">leidt </w:t>
      </w:r>
      <w:r w:rsidR="00BC38F7" w:rsidRPr="006554E9">
        <w:rPr>
          <w:lang w:val="nl-NL"/>
        </w:rPr>
        <w:t xml:space="preserve">tot </w:t>
      </w:r>
      <w:r w:rsidR="006E09FD" w:rsidRPr="006554E9">
        <w:rPr>
          <w:lang w:val="nl-NL"/>
        </w:rPr>
        <w:t>ongewenste</w:t>
      </w:r>
      <w:r w:rsidR="00CF7836" w:rsidRPr="006554E9">
        <w:rPr>
          <w:lang w:val="nl-NL"/>
        </w:rPr>
        <w:t xml:space="preserve"> situaties</w:t>
      </w:r>
      <w:r w:rsidRPr="006554E9">
        <w:rPr>
          <w:lang w:val="nl-NL"/>
        </w:rPr>
        <w:t>.</w:t>
      </w:r>
    </w:p>
    <w:p w14:paraId="7E5E4C0F" w14:textId="1B9D2CB5" w:rsidR="00483658" w:rsidRPr="00D54705" w:rsidRDefault="00483658" w:rsidP="00483658">
      <w:pPr>
        <w:rPr>
          <w:b/>
          <w:bCs/>
          <w:lang w:val="nl-NL"/>
        </w:rPr>
      </w:pPr>
      <w:r w:rsidRPr="00D54705">
        <w:rPr>
          <w:b/>
          <w:bCs/>
          <w:lang w:val="nl-NL"/>
        </w:rPr>
        <w:t>Aanbeveling</w:t>
      </w:r>
      <w:r w:rsidR="00D54705">
        <w:rPr>
          <w:b/>
          <w:bCs/>
          <w:lang w:val="nl-NL"/>
        </w:rPr>
        <w:t>:</w:t>
      </w:r>
    </w:p>
    <w:p w14:paraId="45CC9D03" w14:textId="06266E8B" w:rsidR="00D043AA" w:rsidRPr="006554E9" w:rsidRDefault="00483658" w:rsidP="00D043AA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Zorg dat er snel garanties komen over de middelen om thuis te wonen.</w:t>
      </w:r>
      <w:r w:rsidR="00DD583B" w:rsidRPr="006554E9">
        <w:rPr>
          <w:lang w:val="nl-NL"/>
        </w:rPr>
        <w:t xml:space="preserve"> Zorg dat de verschuiving van de bewoners van voorziening naar thuis</w:t>
      </w:r>
      <w:r w:rsidR="008F2E5C">
        <w:rPr>
          <w:lang w:val="nl-NL"/>
        </w:rPr>
        <w:t>verblijf</w:t>
      </w:r>
      <w:r w:rsidR="00DD583B" w:rsidRPr="006554E9">
        <w:rPr>
          <w:lang w:val="nl-NL"/>
        </w:rPr>
        <w:t xml:space="preserve"> gevolgd wordt door de middelen. </w:t>
      </w:r>
    </w:p>
    <w:p w14:paraId="02766B1E" w14:textId="1DFC8EAB" w:rsidR="00C364AE" w:rsidRPr="006554E9" w:rsidRDefault="007C37FD" w:rsidP="00D043AA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 xml:space="preserve">Schakel </w:t>
      </w:r>
      <w:r w:rsidR="00AD0F36" w:rsidRPr="006554E9">
        <w:rPr>
          <w:lang w:val="nl-NL"/>
        </w:rPr>
        <w:t xml:space="preserve">vrijgekomen </w:t>
      </w:r>
      <w:r w:rsidRPr="006554E9">
        <w:rPr>
          <w:lang w:val="nl-NL"/>
        </w:rPr>
        <w:t>begeleiders vanuit dagcentra</w:t>
      </w:r>
      <w:r w:rsidR="00AD0F36" w:rsidRPr="006554E9">
        <w:rPr>
          <w:lang w:val="nl-NL"/>
        </w:rPr>
        <w:t xml:space="preserve"> en </w:t>
      </w:r>
      <w:proofErr w:type="spellStart"/>
      <w:r w:rsidR="00AD0F36" w:rsidRPr="006554E9">
        <w:rPr>
          <w:lang w:val="nl-NL"/>
        </w:rPr>
        <w:t>MFC‘s</w:t>
      </w:r>
      <w:proofErr w:type="spellEnd"/>
      <w:r w:rsidR="00AD0F36" w:rsidRPr="006554E9">
        <w:rPr>
          <w:lang w:val="nl-NL"/>
        </w:rPr>
        <w:t xml:space="preserve"> </w:t>
      </w:r>
      <w:r w:rsidRPr="006554E9">
        <w:rPr>
          <w:lang w:val="nl-NL"/>
        </w:rPr>
        <w:t xml:space="preserve">in </w:t>
      </w:r>
      <w:r w:rsidR="00D043AA" w:rsidRPr="006554E9">
        <w:rPr>
          <w:lang w:val="nl-NL"/>
        </w:rPr>
        <w:t>voor de ondersteuning va</w:t>
      </w:r>
      <w:r w:rsidRPr="006554E9">
        <w:rPr>
          <w:lang w:val="nl-NL"/>
        </w:rPr>
        <w:t xml:space="preserve">n gezinnen. </w:t>
      </w:r>
      <w:r w:rsidR="00B144B9" w:rsidRPr="006554E9">
        <w:rPr>
          <w:lang w:val="nl-NL"/>
        </w:rPr>
        <w:t>Uiteraard</w:t>
      </w:r>
      <w:r w:rsidR="00E37F34">
        <w:rPr>
          <w:lang w:val="nl-NL"/>
        </w:rPr>
        <w:t xml:space="preserve"> gebeurt dit binnen</w:t>
      </w:r>
      <w:r w:rsidR="00B144B9" w:rsidRPr="006554E9">
        <w:rPr>
          <w:lang w:val="nl-NL"/>
        </w:rPr>
        <w:t xml:space="preserve"> een goed afsprakenkader en</w:t>
      </w:r>
      <w:r w:rsidR="00E37F34">
        <w:rPr>
          <w:lang w:val="nl-NL"/>
        </w:rPr>
        <w:t xml:space="preserve"> met</w:t>
      </w:r>
      <w:r w:rsidR="00B144B9" w:rsidRPr="006554E9">
        <w:rPr>
          <w:lang w:val="nl-NL"/>
        </w:rPr>
        <w:t xml:space="preserve"> de nodige bescherming.</w:t>
      </w:r>
      <w:r w:rsidR="00A46CEE" w:rsidRPr="006554E9">
        <w:rPr>
          <w:lang w:val="nl-NL"/>
        </w:rPr>
        <w:t xml:space="preserve"> (Zie ook</w:t>
      </w:r>
      <w:r w:rsidR="00CB4278" w:rsidRPr="006554E9">
        <w:rPr>
          <w:lang w:val="nl-NL"/>
        </w:rPr>
        <w:t>: dienstverlening aan huis valt weg.)</w:t>
      </w:r>
    </w:p>
    <w:p w14:paraId="2002AB99" w14:textId="5F928C93" w:rsidR="003A3185" w:rsidRPr="006554E9" w:rsidRDefault="003A3185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 xml:space="preserve">Zorg voor beschermingsmateriaal voor </w:t>
      </w:r>
      <w:r w:rsidR="00B4453E" w:rsidRPr="006554E9">
        <w:rPr>
          <w:lang w:val="nl-NL"/>
        </w:rPr>
        <w:t xml:space="preserve">assistenten van </w:t>
      </w:r>
      <w:r w:rsidR="005337C9" w:rsidRPr="006554E9">
        <w:rPr>
          <w:lang w:val="nl-NL"/>
        </w:rPr>
        <w:t xml:space="preserve">PVB-gebruikers in </w:t>
      </w:r>
      <w:r w:rsidR="00B4453E" w:rsidRPr="006554E9">
        <w:rPr>
          <w:lang w:val="nl-NL"/>
        </w:rPr>
        <w:t>cash.</w:t>
      </w:r>
    </w:p>
    <w:p w14:paraId="736CFED1" w14:textId="581D202A" w:rsidR="009C130D" w:rsidRPr="006554E9" w:rsidRDefault="009C130D" w:rsidP="009C130D">
      <w:pPr>
        <w:pStyle w:val="Kop2"/>
        <w:rPr>
          <w:b w:val="0"/>
          <w:bCs/>
          <w:lang w:val="nl-NL"/>
        </w:rPr>
      </w:pPr>
      <w:bookmarkStart w:id="5" w:name="_Toc36490175"/>
      <w:r w:rsidRPr="006554E9">
        <w:rPr>
          <w:color w:val="005F5D"/>
        </w:rPr>
        <w:t>Dienstverlening aan huis valt weg</w:t>
      </w:r>
      <w:bookmarkEnd w:id="5"/>
    </w:p>
    <w:p w14:paraId="180D3E51" w14:textId="657AFFC0" w:rsidR="000770BD" w:rsidRPr="006554E9" w:rsidRDefault="000770BD" w:rsidP="00483658">
      <w:pPr>
        <w:rPr>
          <w:lang w:val="nl-NL"/>
        </w:rPr>
      </w:pPr>
      <w:r w:rsidRPr="006554E9">
        <w:rPr>
          <w:lang w:val="nl-NL"/>
        </w:rPr>
        <w:t>Ve</w:t>
      </w:r>
      <w:r w:rsidR="00E37F34">
        <w:rPr>
          <w:lang w:val="nl-NL"/>
        </w:rPr>
        <w:t>el</w:t>
      </w:r>
      <w:r w:rsidRPr="006554E9">
        <w:rPr>
          <w:lang w:val="nl-NL"/>
        </w:rPr>
        <w:t xml:space="preserve"> dienstenchequebedrijven sluiten. </w:t>
      </w:r>
      <w:r w:rsidR="001932F2" w:rsidRPr="006554E9">
        <w:rPr>
          <w:lang w:val="nl-NL"/>
        </w:rPr>
        <w:t>Dienstverlening vanuit dienstenchequebedrijven is plots weggevallen</w:t>
      </w:r>
      <w:r w:rsidR="005A5770" w:rsidRPr="006554E9">
        <w:rPr>
          <w:lang w:val="nl-NL"/>
        </w:rPr>
        <w:t>. D</w:t>
      </w:r>
      <w:r w:rsidR="001932F2" w:rsidRPr="006554E9">
        <w:rPr>
          <w:lang w:val="nl-NL"/>
        </w:rPr>
        <w:t>ienstverlening betaald met dienstencheques vanuit thuiszorgorganisaties (PC 318.02) blijf</w:t>
      </w:r>
      <w:r w:rsidR="00D54705">
        <w:rPr>
          <w:lang w:val="nl-NL"/>
        </w:rPr>
        <w:t>t</w:t>
      </w:r>
      <w:r w:rsidR="001932F2" w:rsidRPr="006554E9">
        <w:rPr>
          <w:lang w:val="nl-NL"/>
        </w:rPr>
        <w:t xml:space="preserve"> </w:t>
      </w:r>
      <w:r w:rsidR="00CE213E" w:rsidRPr="006554E9">
        <w:rPr>
          <w:lang w:val="nl-NL"/>
        </w:rPr>
        <w:t xml:space="preserve">voor een deel </w:t>
      </w:r>
      <w:r w:rsidR="00D54705">
        <w:rPr>
          <w:lang w:val="nl-NL"/>
        </w:rPr>
        <w:t xml:space="preserve">wel </w:t>
      </w:r>
      <w:r w:rsidR="001932F2" w:rsidRPr="006554E9">
        <w:rPr>
          <w:lang w:val="nl-NL"/>
        </w:rPr>
        <w:t>verder</w:t>
      </w:r>
      <w:r w:rsidR="00D54705">
        <w:rPr>
          <w:lang w:val="nl-NL"/>
        </w:rPr>
        <w:t>gaan</w:t>
      </w:r>
      <w:r w:rsidR="001932F2" w:rsidRPr="006554E9">
        <w:rPr>
          <w:lang w:val="nl-NL"/>
        </w:rPr>
        <w:t xml:space="preserve">. </w:t>
      </w:r>
    </w:p>
    <w:p w14:paraId="4870391D" w14:textId="63EDC9CF" w:rsidR="00483658" w:rsidRPr="006554E9" w:rsidRDefault="00483658" w:rsidP="00483658">
      <w:pPr>
        <w:rPr>
          <w:lang w:val="nl-NL"/>
        </w:rPr>
      </w:pPr>
      <w:r w:rsidRPr="006554E9">
        <w:rPr>
          <w:lang w:val="nl-NL"/>
        </w:rPr>
        <w:t>Niet</w:t>
      </w:r>
      <w:r w:rsidR="00D54705">
        <w:rPr>
          <w:lang w:val="nl-NL"/>
        </w:rPr>
        <w:t>-</w:t>
      </w:r>
      <w:r w:rsidRPr="006554E9">
        <w:rPr>
          <w:lang w:val="nl-NL"/>
        </w:rPr>
        <w:t xml:space="preserve">dringende hulpverlening aan huis wordt opgeschort. </w:t>
      </w:r>
    </w:p>
    <w:p w14:paraId="41D8B117" w14:textId="7B6614CE" w:rsidR="00F54F42" w:rsidRPr="006554E9" w:rsidRDefault="00F54F42" w:rsidP="00483658">
      <w:pPr>
        <w:rPr>
          <w:lang w:val="nl-NL"/>
        </w:rPr>
      </w:pPr>
      <w:r w:rsidRPr="006554E9">
        <w:rPr>
          <w:lang w:val="nl-NL"/>
        </w:rPr>
        <w:t xml:space="preserve">We vragen ons af of </w:t>
      </w:r>
      <w:r w:rsidR="00D22C9B" w:rsidRPr="006554E9">
        <w:rPr>
          <w:lang w:val="nl-NL"/>
        </w:rPr>
        <w:t>reguliere diensten zich voldoende het handicap-specifieke en de kwetsbaarheid van sommige mensen realiseren</w:t>
      </w:r>
      <w:r w:rsidR="00D54705">
        <w:rPr>
          <w:lang w:val="nl-NL"/>
        </w:rPr>
        <w:t>.</w:t>
      </w:r>
    </w:p>
    <w:p w14:paraId="144BF983" w14:textId="5CF09005" w:rsidR="00483658" w:rsidRPr="006554E9" w:rsidRDefault="00483658" w:rsidP="00483658">
      <w:pPr>
        <w:rPr>
          <w:lang w:val="nl-NL"/>
        </w:rPr>
      </w:pPr>
      <w:r w:rsidRPr="006554E9">
        <w:rPr>
          <w:lang w:val="nl-NL"/>
        </w:rPr>
        <w:lastRenderedPageBreak/>
        <w:t>Volgens de website van het V</w:t>
      </w:r>
      <w:r w:rsidR="00D54705">
        <w:rPr>
          <w:lang w:val="nl-NL"/>
        </w:rPr>
        <w:t>APH</w:t>
      </w:r>
      <w:r w:rsidRPr="006554E9">
        <w:rPr>
          <w:lang w:val="nl-NL"/>
        </w:rPr>
        <w:t xml:space="preserve"> </w:t>
      </w:r>
      <w:r w:rsidR="00D54705">
        <w:rPr>
          <w:lang w:val="nl-NL"/>
        </w:rPr>
        <w:t>zijn</w:t>
      </w:r>
      <w:r w:rsidRPr="006554E9">
        <w:rPr>
          <w:lang w:val="nl-NL"/>
        </w:rPr>
        <w:t xml:space="preserve"> persoonlijke assistentie en begeleiders P</w:t>
      </w:r>
      <w:r w:rsidR="00445329" w:rsidRPr="006554E9">
        <w:rPr>
          <w:lang w:val="nl-NL"/>
        </w:rPr>
        <w:t>VB</w:t>
      </w:r>
      <w:r w:rsidRPr="006554E9">
        <w:rPr>
          <w:lang w:val="nl-NL"/>
        </w:rPr>
        <w:t xml:space="preserve"> belangrijk in de ondersteuning van personen met een handicap. </w:t>
      </w:r>
    </w:p>
    <w:p w14:paraId="41AFC040" w14:textId="71852B88" w:rsidR="00483658" w:rsidRPr="006554E9" w:rsidRDefault="00483658" w:rsidP="00483658">
      <w:pPr>
        <w:rPr>
          <w:lang w:val="nl-NL"/>
        </w:rPr>
      </w:pPr>
      <w:r w:rsidRPr="006554E9">
        <w:rPr>
          <w:lang w:val="nl-NL"/>
        </w:rPr>
        <w:t xml:space="preserve">Toch zien we in de praktijk leemten ontstaan in de zorg. De gebruiker moet zelf op zoek naar oplossingen. </w:t>
      </w:r>
    </w:p>
    <w:p w14:paraId="24C448C2" w14:textId="7A871AF6" w:rsidR="00D65E93" w:rsidRPr="006554E9" w:rsidRDefault="00E87BE2" w:rsidP="00483658">
      <w:pPr>
        <w:rPr>
          <w:lang w:val="nl-NL"/>
        </w:rPr>
      </w:pPr>
      <w:r w:rsidRPr="006554E9">
        <w:rPr>
          <w:lang w:val="nl-NL"/>
        </w:rPr>
        <w:t>Een aantal van de leemten on</w:t>
      </w:r>
      <w:r w:rsidR="001F381F" w:rsidRPr="006554E9">
        <w:rPr>
          <w:lang w:val="nl-NL"/>
        </w:rPr>
        <w:t>t</w:t>
      </w:r>
      <w:r w:rsidRPr="006554E9">
        <w:rPr>
          <w:lang w:val="nl-NL"/>
        </w:rPr>
        <w:t>staat door het gebrek aan beschermingsmidd</w:t>
      </w:r>
      <w:r w:rsidR="001F381F" w:rsidRPr="006554E9">
        <w:rPr>
          <w:lang w:val="nl-NL"/>
        </w:rPr>
        <w:t>elen.</w:t>
      </w:r>
      <w:r w:rsidR="00D54705">
        <w:rPr>
          <w:lang w:val="nl-NL"/>
        </w:rPr>
        <w:t xml:space="preserve"> </w:t>
      </w:r>
      <w:r w:rsidR="00D65E93" w:rsidRPr="006554E9">
        <w:rPr>
          <w:lang w:val="nl-NL"/>
        </w:rPr>
        <w:t xml:space="preserve">Andere leemten ontstaan door toegenomen werkdruk. </w:t>
      </w:r>
    </w:p>
    <w:p w14:paraId="0E6F30CB" w14:textId="2C225557" w:rsidR="00483658" w:rsidRPr="006554E9" w:rsidRDefault="00483658" w:rsidP="00483658">
      <w:pPr>
        <w:rPr>
          <w:lang w:val="nl-NL"/>
        </w:rPr>
      </w:pPr>
      <w:r w:rsidRPr="006554E9">
        <w:rPr>
          <w:lang w:val="nl-NL"/>
        </w:rPr>
        <w:t xml:space="preserve">Vaak wordt te weinig rekening gehouden met de gevolgen van het schrappen van de dienstverlening. </w:t>
      </w:r>
      <w:r w:rsidR="004E5B2A" w:rsidRPr="006554E9">
        <w:rPr>
          <w:lang w:val="nl-NL"/>
        </w:rPr>
        <w:t>Dit zijn e</w:t>
      </w:r>
      <w:r w:rsidR="00A26AA6" w:rsidRPr="006554E9">
        <w:rPr>
          <w:lang w:val="nl-NL"/>
        </w:rPr>
        <w:t>nkele voorbeelden</w:t>
      </w:r>
      <w:r w:rsidRPr="006554E9">
        <w:rPr>
          <w:lang w:val="nl-NL"/>
        </w:rPr>
        <w:t xml:space="preserve">: </w:t>
      </w:r>
    </w:p>
    <w:p w14:paraId="3DABB6C1" w14:textId="1A238F02" w:rsidR="00C61B7A" w:rsidRPr="006554E9" w:rsidRDefault="00C61B7A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Ook de commerciële dien</w:t>
      </w:r>
      <w:r w:rsidR="00A155C8" w:rsidRPr="006554E9">
        <w:rPr>
          <w:lang w:val="nl-NL"/>
        </w:rPr>
        <w:t>s</w:t>
      </w:r>
      <w:r w:rsidRPr="006554E9">
        <w:rPr>
          <w:lang w:val="nl-NL"/>
        </w:rPr>
        <w:t xml:space="preserve">tenchequebedrijven leveren vaak essentiële diensten: </w:t>
      </w:r>
      <w:r w:rsidR="009F1AE9" w:rsidRPr="006554E9">
        <w:rPr>
          <w:lang w:val="nl-NL"/>
        </w:rPr>
        <w:t xml:space="preserve">naast poetsen ook koken, wassen, </w:t>
      </w:r>
      <w:r w:rsidR="00073180" w:rsidRPr="006554E9">
        <w:rPr>
          <w:lang w:val="nl-NL"/>
        </w:rPr>
        <w:t>boodschappen, …</w:t>
      </w:r>
    </w:p>
    <w:p w14:paraId="6131F17A" w14:textId="44AD4C19" w:rsidR="00372A2D" w:rsidRPr="006554E9" w:rsidRDefault="00372A2D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Kiné die wegvalt heeft voor een aantal mensen grote gevolgen</w:t>
      </w:r>
      <w:r w:rsidR="00784FA6" w:rsidRPr="006554E9">
        <w:rPr>
          <w:lang w:val="nl-NL"/>
        </w:rPr>
        <w:t>.</w:t>
      </w:r>
      <w:r w:rsidR="00D54705">
        <w:rPr>
          <w:lang w:val="nl-NL"/>
        </w:rPr>
        <w:t xml:space="preserve"> De gezondheid van mensen </w:t>
      </w:r>
      <w:r w:rsidR="0060407C" w:rsidRPr="006554E9">
        <w:rPr>
          <w:lang w:val="nl-NL"/>
        </w:rPr>
        <w:t>erop achteruit</w:t>
      </w:r>
      <w:r w:rsidR="00D54705">
        <w:rPr>
          <w:lang w:val="nl-NL"/>
        </w:rPr>
        <w:t>. Z</w:t>
      </w:r>
      <w:r w:rsidR="0060407C" w:rsidRPr="006554E9">
        <w:rPr>
          <w:lang w:val="nl-NL"/>
        </w:rPr>
        <w:t xml:space="preserve">ij </w:t>
      </w:r>
      <w:r w:rsidR="00784FA6" w:rsidRPr="006554E9">
        <w:rPr>
          <w:lang w:val="nl-NL"/>
        </w:rPr>
        <w:t xml:space="preserve">worden minder zelfredzaam tot </w:t>
      </w:r>
      <w:proofErr w:type="spellStart"/>
      <w:r w:rsidR="00784FA6" w:rsidRPr="006554E9">
        <w:rPr>
          <w:lang w:val="nl-NL"/>
        </w:rPr>
        <w:t>werkonbekwaam</w:t>
      </w:r>
      <w:proofErr w:type="spellEnd"/>
      <w:r w:rsidR="00784FA6" w:rsidRPr="006554E9">
        <w:rPr>
          <w:lang w:val="nl-NL"/>
        </w:rPr>
        <w:t>.</w:t>
      </w:r>
    </w:p>
    <w:p w14:paraId="39CCC513" w14:textId="795D6886" w:rsidR="009B0309" w:rsidRPr="006554E9" w:rsidRDefault="006F42FD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Medische opvolging die vermindert, kan tot complicaties leiden.</w:t>
      </w:r>
    </w:p>
    <w:p w14:paraId="7976E83C" w14:textId="6B89AC20" w:rsidR="00483658" w:rsidRPr="006554E9" w:rsidRDefault="00483658" w:rsidP="00A36E51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De gevolgen van</w:t>
      </w:r>
      <w:r w:rsidR="00D54705">
        <w:rPr>
          <w:lang w:val="nl-NL"/>
        </w:rPr>
        <w:t xml:space="preserve"> geschrapte</w:t>
      </w:r>
      <w:r w:rsidRPr="006554E9">
        <w:rPr>
          <w:lang w:val="nl-NL"/>
        </w:rPr>
        <w:t xml:space="preserve"> </w:t>
      </w:r>
      <w:r w:rsidR="00C37354" w:rsidRPr="006554E9">
        <w:rPr>
          <w:lang w:val="nl-NL"/>
        </w:rPr>
        <w:t xml:space="preserve">dienstverlening zijn </w:t>
      </w:r>
      <w:r w:rsidRPr="006554E9">
        <w:rPr>
          <w:lang w:val="nl-NL"/>
        </w:rPr>
        <w:t>voor sommige mensen groter dan voor anderen.</w:t>
      </w:r>
      <w:r w:rsidR="003C6722" w:rsidRPr="006554E9">
        <w:rPr>
          <w:lang w:val="nl-NL"/>
        </w:rPr>
        <w:t xml:space="preserve"> Bijvoorbeeld</w:t>
      </w:r>
      <w:r w:rsidR="007B5103" w:rsidRPr="006554E9">
        <w:rPr>
          <w:lang w:val="nl-NL"/>
        </w:rPr>
        <w:t>: de nodige hygiëne-maatregelen kunnen niet gerealiseerd worden,</w:t>
      </w:r>
      <w:r w:rsidR="003C6722" w:rsidRPr="006554E9">
        <w:rPr>
          <w:lang w:val="nl-NL"/>
        </w:rPr>
        <w:t xml:space="preserve"> </w:t>
      </w:r>
      <w:r w:rsidR="00F27125" w:rsidRPr="006554E9">
        <w:rPr>
          <w:lang w:val="nl-NL"/>
        </w:rPr>
        <w:t xml:space="preserve">ongezond eten, </w:t>
      </w:r>
      <w:r w:rsidR="003C6722" w:rsidRPr="006554E9">
        <w:rPr>
          <w:lang w:val="nl-NL"/>
        </w:rPr>
        <w:t xml:space="preserve">structuur die wegvalt, allergieën, </w:t>
      </w:r>
      <w:r w:rsidR="009E5AF1" w:rsidRPr="006554E9">
        <w:rPr>
          <w:lang w:val="nl-NL"/>
        </w:rPr>
        <w:t>ps</w:t>
      </w:r>
      <w:r w:rsidR="006269F2" w:rsidRPr="006554E9">
        <w:rPr>
          <w:lang w:val="nl-NL"/>
        </w:rPr>
        <w:t>y</w:t>
      </w:r>
      <w:r w:rsidR="009E5AF1" w:rsidRPr="006554E9">
        <w:rPr>
          <w:lang w:val="nl-NL"/>
        </w:rPr>
        <w:t xml:space="preserve">chische impact, </w:t>
      </w:r>
      <w:r w:rsidR="00717BE9" w:rsidRPr="006554E9">
        <w:rPr>
          <w:lang w:val="nl-NL"/>
        </w:rPr>
        <w:t>.</w:t>
      </w:r>
      <w:r w:rsidR="009E5AF1" w:rsidRPr="006554E9">
        <w:rPr>
          <w:lang w:val="nl-NL"/>
        </w:rPr>
        <w:t>..</w:t>
      </w:r>
      <w:r w:rsidR="00045D3B" w:rsidRPr="006554E9">
        <w:rPr>
          <w:lang w:val="nl-NL"/>
        </w:rPr>
        <w:t xml:space="preserve"> </w:t>
      </w:r>
    </w:p>
    <w:p w14:paraId="61B845FF" w14:textId="77777777" w:rsidR="00483658" w:rsidRPr="00D54705" w:rsidRDefault="00483658" w:rsidP="00483658">
      <w:pPr>
        <w:rPr>
          <w:b/>
          <w:bCs/>
          <w:lang w:val="nl-NL"/>
        </w:rPr>
      </w:pPr>
      <w:r w:rsidRPr="00D54705">
        <w:rPr>
          <w:b/>
          <w:bCs/>
          <w:lang w:val="nl-NL"/>
        </w:rPr>
        <w:t xml:space="preserve">Aanbeveling: </w:t>
      </w:r>
    </w:p>
    <w:p w14:paraId="75623FBE" w14:textId="3DAD79C9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 xml:space="preserve">Zorg dat de dienstverlening in de thuissituatie </w:t>
      </w:r>
      <w:r w:rsidR="00B6319B" w:rsidRPr="006554E9">
        <w:rPr>
          <w:lang w:val="nl-NL"/>
        </w:rPr>
        <w:t>opnieuw</w:t>
      </w:r>
      <w:r w:rsidRPr="006554E9">
        <w:rPr>
          <w:lang w:val="nl-NL"/>
        </w:rPr>
        <w:t xml:space="preserve"> verbetert.</w:t>
      </w:r>
    </w:p>
    <w:p w14:paraId="553462BE" w14:textId="5830E4A8" w:rsidR="00483658" w:rsidRPr="006554E9" w:rsidRDefault="00506DCD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 xml:space="preserve">Bij een geschrapte dienstverlening bekijkt de dienstverlener met de klant wat de gevolgen zijn en hoe dit zo goed als mogelijk ondervangen kan worden. </w:t>
      </w:r>
    </w:p>
    <w:p w14:paraId="66C0DF70" w14:textId="77C8D093" w:rsidR="00914DBE" w:rsidRPr="006554E9" w:rsidRDefault="000F6DD7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t>Maak een kader dat een evenwicht zoekt tussen enerzijds fys</w:t>
      </w:r>
      <w:r w:rsidR="0068434A" w:rsidRPr="006554E9">
        <w:t>ieke afstand</w:t>
      </w:r>
      <w:r w:rsidRPr="006554E9">
        <w:t xml:space="preserve"> en anderzijds dringende noden van ondersteuning waarbij fysi</w:t>
      </w:r>
      <w:r w:rsidR="0089165E" w:rsidRPr="006554E9">
        <w:t>eke afstand</w:t>
      </w:r>
      <w:r w:rsidRPr="006554E9">
        <w:t xml:space="preserve"> niet altijd mogelijk is. Voor dat laatste dienen er geschikte vormen van bescherming gezocht te worden.</w:t>
      </w:r>
    </w:p>
    <w:p w14:paraId="55BD03A4" w14:textId="41427FB0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Werk een plan uit voor mini</w:t>
      </w:r>
      <w:r w:rsidR="00D54705">
        <w:rPr>
          <w:lang w:val="nl-NL"/>
        </w:rPr>
        <w:t>male</w:t>
      </w:r>
      <w:r w:rsidRPr="006554E9">
        <w:rPr>
          <w:lang w:val="nl-NL"/>
        </w:rPr>
        <w:t xml:space="preserve"> dienstverlening</w:t>
      </w:r>
      <w:r w:rsidR="00536C94" w:rsidRPr="006554E9">
        <w:rPr>
          <w:lang w:val="nl-NL"/>
        </w:rPr>
        <w:t xml:space="preserve"> voor de meest kwetsbare</w:t>
      </w:r>
      <w:r w:rsidR="00D54705">
        <w:rPr>
          <w:lang w:val="nl-NL"/>
        </w:rPr>
        <w:t xml:space="preserve"> personen</w:t>
      </w:r>
      <w:r w:rsidR="00536C94" w:rsidRPr="006554E9">
        <w:rPr>
          <w:lang w:val="nl-NL"/>
        </w:rPr>
        <w:t xml:space="preserve">. </w:t>
      </w:r>
      <w:r w:rsidR="00E63B91" w:rsidRPr="006554E9">
        <w:rPr>
          <w:lang w:val="nl-NL"/>
        </w:rPr>
        <w:t xml:space="preserve">Via </w:t>
      </w:r>
      <w:r w:rsidR="00C74E3F" w:rsidRPr="006554E9">
        <w:rPr>
          <w:lang w:val="nl-NL"/>
        </w:rPr>
        <w:t>het platform</w:t>
      </w:r>
      <w:r w:rsidR="00E63B91" w:rsidRPr="006554E9">
        <w:rPr>
          <w:lang w:val="nl-NL"/>
        </w:rPr>
        <w:t xml:space="preserve"> Magda weet de Vlaamse overheid wie een erkenning handicap heeft.</w:t>
      </w:r>
    </w:p>
    <w:p w14:paraId="28659C8A" w14:textId="14DEE8F1" w:rsidR="001F381F" w:rsidRPr="006554E9" w:rsidRDefault="001F381F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Zorg voor voldoende beschermingsmiddelen voor mensen in de thuiszorg.</w:t>
      </w:r>
    </w:p>
    <w:p w14:paraId="4F4184A4" w14:textId="2DB0AC6A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 xml:space="preserve">Maak een </w:t>
      </w:r>
      <w:r w:rsidR="00B95406" w:rsidRPr="006554E9">
        <w:rPr>
          <w:lang w:val="nl-NL"/>
        </w:rPr>
        <w:t>aanvulling</w:t>
      </w:r>
      <w:r w:rsidRPr="006554E9">
        <w:rPr>
          <w:lang w:val="nl-NL"/>
        </w:rPr>
        <w:t xml:space="preserve"> op de “vrijwilligerspool zorgverleners” met een “vrijwilligerspool persoonlijk assistenten”.</w:t>
      </w:r>
    </w:p>
    <w:p w14:paraId="1F8A6E28" w14:textId="55516F45" w:rsidR="00483658" w:rsidRPr="00D54705" w:rsidRDefault="000D6813" w:rsidP="00D54705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eastAsia="nl-NL"/>
        </w:rPr>
        <w:lastRenderedPageBreak/>
        <w:t xml:space="preserve">Indien niet tegenstrijdig met de overheidsvoorschriften dient de zeggingschap van </w:t>
      </w:r>
      <w:r w:rsidR="00627C50" w:rsidRPr="006554E9">
        <w:rPr>
          <w:lang w:eastAsia="nl-NL"/>
        </w:rPr>
        <w:t>personen met een handicap</w:t>
      </w:r>
      <w:r w:rsidRPr="006554E9">
        <w:rPr>
          <w:lang w:eastAsia="nl-NL"/>
        </w:rPr>
        <w:t xml:space="preserve"> in hun thuissituatie gegarandeerd te blijven.</w:t>
      </w:r>
    </w:p>
    <w:p w14:paraId="558F4E75" w14:textId="5E24E045" w:rsidR="009C130D" w:rsidRPr="006554E9" w:rsidRDefault="009C130D" w:rsidP="009C130D">
      <w:pPr>
        <w:pStyle w:val="Kop2"/>
        <w:rPr>
          <w:color w:val="005F5D"/>
        </w:rPr>
      </w:pPr>
      <w:bookmarkStart w:id="6" w:name="_Toc36490176"/>
      <w:r w:rsidRPr="006554E9">
        <w:rPr>
          <w:color w:val="005F5D"/>
        </w:rPr>
        <w:t>Ondersteun de mantelzorg</w:t>
      </w:r>
      <w:bookmarkEnd w:id="6"/>
    </w:p>
    <w:p w14:paraId="43FE5A4C" w14:textId="77777777" w:rsidR="00483658" w:rsidRPr="006554E9" w:rsidRDefault="00483658" w:rsidP="00483658">
      <w:pPr>
        <w:rPr>
          <w:lang w:val="nl-NL"/>
        </w:rPr>
      </w:pPr>
      <w:r w:rsidRPr="006554E9">
        <w:rPr>
          <w:lang w:val="nl-NL"/>
        </w:rPr>
        <w:t xml:space="preserve">Mantelzorg neemt in deze situatie noodgedwongen toe tot een onhaalbaar niveau door: </w:t>
      </w:r>
    </w:p>
    <w:p w14:paraId="0FDAFD2A" w14:textId="77777777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Het wegvallen van dienstverlening.</w:t>
      </w:r>
    </w:p>
    <w:p w14:paraId="5F2EE8C8" w14:textId="77777777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Verhoging van het aantal situaties thuisopvang.</w:t>
      </w:r>
    </w:p>
    <w:p w14:paraId="25A52729" w14:textId="31575792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Het opgesloten zitten in huis met meerdere mensen over een langere periode.</w:t>
      </w:r>
    </w:p>
    <w:p w14:paraId="4BDC15F4" w14:textId="7F0EEE2D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Toegenomen verminderde zelfredzaamheid.</w:t>
      </w:r>
    </w:p>
    <w:p w14:paraId="7AD431D9" w14:textId="30269823" w:rsidR="00F07ACE" w:rsidRPr="006554E9" w:rsidRDefault="00F07ACE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Moeilijke</w:t>
      </w:r>
      <w:r w:rsidR="00CD3E95" w:rsidRPr="006554E9">
        <w:rPr>
          <w:lang w:val="nl-NL"/>
        </w:rPr>
        <w:t>r</w:t>
      </w:r>
      <w:r w:rsidR="00D54705">
        <w:rPr>
          <w:lang w:val="nl-NL"/>
        </w:rPr>
        <w:t>e</w:t>
      </w:r>
      <w:r w:rsidRPr="006554E9">
        <w:rPr>
          <w:lang w:val="nl-NL"/>
        </w:rPr>
        <w:t xml:space="preserve"> omstandigheden </w:t>
      </w:r>
      <w:r w:rsidR="00CD3E95" w:rsidRPr="006554E9">
        <w:rPr>
          <w:lang w:val="nl-NL"/>
        </w:rPr>
        <w:t>om mantelzorg te verlenen.</w:t>
      </w:r>
    </w:p>
    <w:p w14:paraId="7308C33C" w14:textId="2A1C7BE8" w:rsidR="0000715E" w:rsidRPr="006554E9" w:rsidRDefault="0000715E" w:rsidP="00483658">
      <w:pPr>
        <w:rPr>
          <w:lang w:val="nl-NL"/>
        </w:rPr>
      </w:pPr>
      <w:r w:rsidRPr="006554E9">
        <w:rPr>
          <w:lang w:val="nl-NL"/>
        </w:rPr>
        <w:t xml:space="preserve">Mensen zien zich gedwongen om verlof te nemen om </w:t>
      </w:r>
      <w:r w:rsidRPr="00963937">
        <w:rPr>
          <w:lang w:val="nl-NL"/>
        </w:rPr>
        <w:t>mantelzor</w:t>
      </w:r>
      <w:r w:rsidR="00D54705" w:rsidRPr="00963937">
        <w:rPr>
          <w:lang w:val="nl-NL"/>
        </w:rPr>
        <w:t>gtaken</w:t>
      </w:r>
      <w:r w:rsidR="00D54705">
        <w:rPr>
          <w:lang w:val="nl-NL"/>
        </w:rPr>
        <w:t xml:space="preserve"> </w:t>
      </w:r>
      <w:r w:rsidR="00362166" w:rsidRPr="006554E9">
        <w:rPr>
          <w:lang w:val="nl-NL"/>
        </w:rPr>
        <w:t>te realiseren.</w:t>
      </w:r>
      <w:r w:rsidR="00185324" w:rsidRPr="006554E9">
        <w:rPr>
          <w:lang w:val="nl-NL"/>
        </w:rPr>
        <w:t xml:space="preserve"> Mantelzorg is </w:t>
      </w:r>
      <w:r w:rsidR="00D82887">
        <w:rPr>
          <w:lang w:val="nl-NL"/>
        </w:rPr>
        <w:t xml:space="preserve">niet altijd met </w:t>
      </w:r>
      <w:r w:rsidR="00185324" w:rsidRPr="006554E9">
        <w:rPr>
          <w:lang w:val="nl-NL"/>
        </w:rPr>
        <w:t>thuiswerk verzoenbaar.</w:t>
      </w:r>
    </w:p>
    <w:p w14:paraId="5543051C" w14:textId="351C0393" w:rsidR="00483658" w:rsidRPr="006554E9" w:rsidRDefault="00483658" w:rsidP="00483658">
      <w:pPr>
        <w:rPr>
          <w:lang w:val="nl-NL"/>
        </w:rPr>
      </w:pPr>
      <w:r w:rsidRPr="006554E9">
        <w:rPr>
          <w:lang w:val="nl-NL"/>
        </w:rPr>
        <w:t>Er is veel onduidelijkheid over wat als mantelzorger mag en niet.</w:t>
      </w:r>
      <w:r w:rsidR="00305F38" w:rsidRPr="006554E9">
        <w:rPr>
          <w:lang w:val="nl-NL"/>
        </w:rPr>
        <w:t xml:space="preserve"> </w:t>
      </w:r>
      <w:r w:rsidR="0085799C" w:rsidRPr="006554E9">
        <w:rPr>
          <w:lang w:val="nl-NL"/>
        </w:rPr>
        <w:t xml:space="preserve">Wat is een essentiële verplaatsing? </w:t>
      </w:r>
      <w:r w:rsidR="00305F38" w:rsidRPr="006554E9">
        <w:rPr>
          <w:lang w:val="nl-NL"/>
        </w:rPr>
        <w:t>Sommige mantelzorgers denken hun rol niet meer te mogen opnemen.</w:t>
      </w:r>
      <w:r w:rsidRPr="006554E9">
        <w:rPr>
          <w:lang w:val="nl-NL"/>
        </w:rPr>
        <w:t xml:space="preserve"> Er is geen statuut dat het recht tot opnemen van zorg en de middelen hiervoor nodig garandeert. </w:t>
      </w:r>
    </w:p>
    <w:p w14:paraId="0727EA5A" w14:textId="77777777" w:rsidR="00483658" w:rsidRPr="0082108C" w:rsidRDefault="00483658" w:rsidP="00483658">
      <w:pPr>
        <w:rPr>
          <w:b/>
          <w:bCs/>
          <w:lang w:val="nl-NL"/>
        </w:rPr>
      </w:pPr>
      <w:r w:rsidRPr="0082108C">
        <w:rPr>
          <w:b/>
          <w:bCs/>
          <w:lang w:val="nl-NL"/>
        </w:rPr>
        <w:t>Aanbeveling:</w:t>
      </w:r>
    </w:p>
    <w:p w14:paraId="215636BE" w14:textId="0BE105AC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 xml:space="preserve">Maak duidelijke communicatie </w:t>
      </w:r>
      <w:r w:rsidR="00DB6235" w:rsidRPr="006554E9">
        <w:rPr>
          <w:lang w:val="nl-NL"/>
        </w:rPr>
        <w:t>over</w:t>
      </w:r>
      <w:r w:rsidRPr="006554E9">
        <w:rPr>
          <w:lang w:val="nl-NL"/>
        </w:rPr>
        <w:t xml:space="preserve"> mantelzorg in </w:t>
      </w:r>
      <w:r w:rsidR="00D54705" w:rsidRPr="006554E9">
        <w:rPr>
          <w:lang w:val="nl-NL"/>
        </w:rPr>
        <w:t>thuissituaties</w:t>
      </w:r>
      <w:r w:rsidR="00EC7269" w:rsidRPr="006554E9">
        <w:rPr>
          <w:lang w:val="nl-NL"/>
        </w:rPr>
        <w:t>.</w:t>
      </w:r>
      <w:r w:rsidRPr="006554E9">
        <w:rPr>
          <w:lang w:val="nl-NL"/>
        </w:rPr>
        <w:t xml:space="preserve"> Maak de tips voldoende concreet zoals ook dienstverleners nu tips krijgen.</w:t>
      </w:r>
    </w:p>
    <w:p w14:paraId="4D94B012" w14:textId="513C4AF3" w:rsidR="00457F8F" w:rsidRPr="006554E9" w:rsidRDefault="008A10FA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 xml:space="preserve">Mantelzorg is een essentiële verplaatsing. </w:t>
      </w:r>
      <w:r w:rsidR="00457F8F" w:rsidRPr="006554E9">
        <w:rPr>
          <w:lang w:val="nl-NL"/>
        </w:rPr>
        <w:t>Geef een duidelijk signaal dat mantelzorg niet ter discussie staat. Integendeel</w:t>
      </w:r>
      <w:r w:rsidR="00D54705">
        <w:rPr>
          <w:lang w:val="nl-NL"/>
        </w:rPr>
        <w:t xml:space="preserve">: </w:t>
      </w:r>
      <w:r w:rsidR="00457F8F" w:rsidRPr="006554E9">
        <w:rPr>
          <w:lang w:val="nl-NL"/>
        </w:rPr>
        <w:t xml:space="preserve">het wordt aangemoedigd mits </w:t>
      </w:r>
      <w:r w:rsidR="00060397" w:rsidRPr="006554E9">
        <w:rPr>
          <w:lang w:val="nl-NL"/>
        </w:rPr>
        <w:t>het gebruik van de nodige beschermingsmaatregelen.</w:t>
      </w:r>
      <w:r w:rsidR="004715D5" w:rsidRPr="006554E9">
        <w:rPr>
          <w:lang w:val="nl-NL"/>
        </w:rPr>
        <w:t xml:space="preserve"> </w:t>
      </w:r>
    </w:p>
    <w:p w14:paraId="2F94A073" w14:textId="77777777" w:rsidR="00060397" w:rsidRPr="006554E9" w:rsidRDefault="00060397" w:rsidP="00060397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Stel beschermingsmiddelen ter beschikking voor mantelzorgers.</w:t>
      </w:r>
    </w:p>
    <w:p w14:paraId="037EEBC5" w14:textId="5C268A4E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Zorg er via dienstverlening voor dat mantelzorgers een onderbreking kunnen inlassen.</w:t>
      </w:r>
    </w:p>
    <w:p w14:paraId="3727A8C1" w14:textId="497EA269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Breid de opvangmogelijkheid in scholen uit tot gezinnen met een persoon met een handicap.</w:t>
      </w:r>
    </w:p>
    <w:p w14:paraId="28C4FDCF" w14:textId="2849AA25" w:rsidR="009C130D" w:rsidRPr="006554E9" w:rsidRDefault="009C130D" w:rsidP="00483658">
      <w:pPr>
        <w:rPr>
          <w:b/>
          <w:bCs/>
          <w:lang w:val="nl-NL"/>
        </w:rPr>
      </w:pPr>
    </w:p>
    <w:p w14:paraId="559CF8A2" w14:textId="3E7A07FF" w:rsidR="009C130D" w:rsidRPr="006554E9" w:rsidRDefault="009C130D" w:rsidP="009C130D">
      <w:pPr>
        <w:pStyle w:val="Kop2"/>
        <w:rPr>
          <w:color w:val="005F5D"/>
        </w:rPr>
      </w:pPr>
      <w:bookmarkStart w:id="7" w:name="_Toc36490177"/>
      <w:r w:rsidRPr="006554E9">
        <w:rPr>
          <w:color w:val="005F5D"/>
        </w:rPr>
        <w:lastRenderedPageBreak/>
        <w:t xml:space="preserve">Eenzaam </w:t>
      </w:r>
      <w:r w:rsidR="00B80AC7" w:rsidRPr="006554E9">
        <w:rPr>
          <w:color w:val="005F5D"/>
        </w:rPr>
        <w:t xml:space="preserve">en psychisch kwetsbaar </w:t>
      </w:r>
      <w:r w:rsidRPr="006554E9">
        <w:rPr>
          <w:color w:val="005F5D"/>
        </w:rPr>
        <w:t>in het kwadraat</w:t>
      </w:r>
      <w:bookmarkEnd w:id="7"/>
    </w:p>
    <w:p w14:paraId="0D46A909" w14:textId="1B7FD5D5" w:rsidR="00483658" w:rsidRPr="006554E9" w:rsidRDefault="00483658" w:rsidP="00483658">
      <w:pPr>
        <w:rPr>
          <w:lang w:val="nl-NL"/>
        </w:rPr>
      </w:pPr>
      <w:r w:rsidRPr="006554E9">
        <w:rPr>
          <w:lang w:val="nl-NL"/>
        </w:rPr>
        <w:t xml:space="preserve">De eenzaamheid </w:t>
      </w:r>
      <w:r w:rsidR="00B80AC7" w:rsidRPr="006554E9">
        <w:rPr>
          <w:lang w:val="nl-NL"/>
        </w:rPr>
        <w:t xml:space="preserve">en psychische kwetsbaarheid </w:t>
      </w:r>
      <w:r w:rsidR="00B419B4" w:rsidRPr="006554E9">
        <w:rPr>
          <w:lang w:val="nl-NL"/>
        </w:rPr>
        <w:t>bij</w:t>
      </w:r>
      <w:r w:rsidRPr="006554E9">
        <w:rPr>
          <w:lang w:val="nl-NL"/>
        </w:rPr>
        <w:t xml:space="preserve"> personen met een handicap neemt toe door een combinatie van redenen:</w:t>
      </w:r>
    </w:p>
    <w:p w14:paraId="6ACF77F6" w14:textId="50DB5278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sociale activiteiten gaan niet door</w:t>
      </w:r>
      <w:r w:rsidR="00D54705">
        <w:rPr>
          <w:lang w:val="nl-NL"/>
        </w:rPr>
        <w:t>.</w:t>
      </w:r>
      <w:r w:rsidRPr="006554E9">
        <w:rPr>
          <w:lang w:val="nl-NL"/>
        </w:rPr>
        <w:t xml:space="preserve"> </w:t>
      </w:r>
    </w:p>
    <w:p w14:paraId="343A1353" w14:textId="20BA3F55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huisbezoeken zijn verboden</w:t>
      </w:r>
      <w:r w:rsidR="00D54705">
        <w:rPr>
          <w:lang w:val="nl-NL"/>
        </w:rPr>
        <w:t>.</w:t>
      </w:r>
      <w:r w:rsidRPr="006554E9">
        <w:rPr>
          <w:lang w:val="nl-NL"/>
        </w:rPr>
        <w:t xml:space="preserve"> </w:t>
      </w:r>
    </w:p>
    <w:p w14:paraId="330433D7" w14:textId="6F9C65DF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dienstverlening valt weg</w:t>
      </w:r>
      <w:r w:rsidR="00D54705">
        <w:rPr>
          <w:lang w:val="nl-NL"/>
        </w:rPr>
        <w:t>.</w:t>
      </w:r>
      <w:r w:rsidRPr="006554E9">
        <w:rPr>
          <w:lang w:val="nl-NL"/>
        </w:rPr>
        <w:t xml:space="preserve"> </w:t>
      </w:r>
    </w:p>
    <w:p w14:paraId="43458D08" w14:textId="513BE6CB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 xml:space="preserve">even </w:t>
      </w:r>
      <w:r w:rsidR="00B419B4" w:rsidRPr="006554E9">
        <w:rPr>
          <w:lang w:val="nl-NL"/>
        </w:rPr>
        <w:t xml:space="preserve">naar buiten gaan </w:t>
      </w:r>
      <w:r w:rsidR="007754E9" w:rsidRPr="006554E9">
        <w:rPr>
          <w:lang w:val="nl-NL"/>
        </w:rPr>
        <w:t>is niet</w:t>
      </w:r>
      <w:r w:rsidR="005E496A" w:rsidRPr="006554E9">
        <w:rPr>
          <w:lang w:val="nl-NL"/>
        </w:rPr>
        <w:t xml:space="preserve"> voor iedereen vanzelfsprekend</w:t>
      </w:r>
      <w:r w:rsidR="00D54705">
        <w:rPr>
          <w:lang w:val="nl-NL"/>
        </w:rPr>
        <w:t>.</w:t>
      </w:r>
    </w:p>
    <w:p w14:paraId="5E404226" w14:textId="475E0939" w:rsidR="00483658" w:rsidRPr="00D54705" w:rsidRDefault="00B1441E" w:rsidP="00D54705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er is een digitale kloof</w:t>
      </w:r>
      <w:r w:rsidR="00D54705">
        <w:rPr>
          <w:lang w:val="nl-NL"/>
        </w:rPr>
        <w:t>.</w:t>
      </w:r>
      <w:r w:rsidRPr="00D54705">
        <w:rPr>
          <w:lang w:val="nl-NL"/>
        </w:rPr>
        <w:t xml:space="preserve"> </w:t>
      </w:r>
    </w:p>
    <w:p w14:paraId="62368844" w14:textId="4C2D868A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het netwerk was al klein</w:t>
      </w:r>
      <w:r w:rsidR="00D54705">
        <w:rPr>
          <w:lang w:val="nl-NL"/>
        </w:rPr>
        <w:t>.</w:t>
      </w:r>
      <w:r w:rsidRPr="006554E9">
        <w:rPr>
          <w:lang w:val="nl-NL"/>
        </w:rPr>
        <w:t xml:space="preserve"> </w:t>
      </w:r>
    </w:p>
    <w:p w14:paraId="61167816" w14:textId="55476C70" w:rsidR="00483658" w:rsidRPr="006554E9" w:rsidRDefault="00CF791B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moeilijke</w:t>
      </w:r>
      <w:r w:rsidR="00483658" w:rsidRPr="006554E9">
        <w:rPr>
          <w:lang w:val="nl-NL"/>
        </w:rPr>
        <w:t xml:space="preserve"> flexibiliteit </w:t>
      </w:r>
      <w:r w:rsidR="00153ADA" w:rsidRPr="006554E9">
        <w:rPr>
          <w:lang w:val="nl-NL"/>
        </w:rPr>
        <w:t xml:space="preserve">omwille van de </w:t>
      </w:r>
      <w:r w:rsidRPr="006554E9">
        <w:rPr>
          <w:lang w:val="nl-NL"/>
        </w:rPr>
        <w:t>handicap</w:t>
      </w:r>
      <w:r w:rsidR="00D54705">
        <w:rPr>
          <w:lang w:val="nl-NL"/>
        </w:rPr>
        <w:t>.</w:t>
      </w:r>
    </w:p>
    <w:p w14:paraId="3609C699" w14:textId="5D2642B7" w:rsidR="00483658" w:rsidRPr="006554E9" w:rsidRDefault="0082108C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>A</w:t>
      </w:r>
      <w:r w:rsidR="00483658" w:rsidRPr="006554E9">
        <w:rPr>
          <w:lang w:val="nl-NL"/>
        </w:rPr>
        <w:t>ngst</w:t>
      </w:r>
      <w:r>
        <w:rPr>
          <w:lang w:val="nl-NL"/>
        </w:rPr>
        <w:t>.</w:t>
      </w:r>
      <w:r w:rsidR="00483658" w:rsidRPr="006554E9">
        <w:rPr>
          <w:lang w:val="nl-NL"/>
        </w:rPr>
        <w:t xml:space="preserve"> </w:t>
      </w:r>
    </w:p>
    <w:p w14:paraId="3014B6EC" w14:textId="77777777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  <w:rPr>
          <w:lang w:val="nl-NL"/>
        </w:rPr>
      </w:pPr>
      <w:r w:rsidRPr="006554E9">
        <w:rPr>
          <w:lang w:val="nl-NL"/>
        </w:rPr>
        <w:t xml:space="preserve">enz. </w:t>
      </w:r>
    </w:p>
    <w:p w14:paraId="25BA3F52" w14:textId="77777777" w:rsidR="00483658" w:rsidRPr="006554E9" w:rsidRDefault="00483658" w:rsidP="00483658">
      <w:pPr>
        <w:rPr>
          <w:lang w:val="nl-NL"/>
        </w:rPr>
      </w:pPr>
      <w:r w:rsidRPr="006554E9">
        <w:rPr>
          <w:lang w:val="nl-NL"/>
        </w:rPr>
        <w:t>Verschillende verenigingen organiseren per telefoon contact met mensen met een handicap.</w:t>
      </w:r>
    </w:p>
    <w:p w14:paraId="751C007B" w14:textId="788E5426" w:rsidR="00483658" w:rsidRPr="006554E9" w:rsidRDefault="00483658" w:rsidP="00483658">
      <w:pPr>
        <w:rPr>
          <w:lang w:val="nl-NL"/>
        </w:rPr>
      </w:pPr>
      <w:r w:rsidRPr="006554E9">
        <w:t>De website</w:t>
      </w:r>
      <w:r w:rsidR="00A50366" w:rsidRPr="006554E9">
        <w:t>s</w:t>
      </w:r>
      <w:r w:rsidRPr="006554E9">
        <w:t xml:space="preserve"> </w:t>
      </w:r>
      <w:hyperlink r:id="rId10" w:history="1">
        <w:r w:rsidRPr="006554E9">
          <w:rPr>
            <w:rStyle w:val="Hyperlink"/>
            <w:lang w:val="nl-NL"/>
          </w:rPr>
          <w:t>www.vlaanderenhelpt.be</w:t>
        </w:r>
      </w:hyperlink>
      <w:r w:rsidRPr="006554E9">
        <w:rPr>
          <w:lang w:val="nl-NL"/>
        </w:rPr>
        <w:t xml:space="preserve"> </w:t>
      </w:r>
      <w:r w:rsidR="00A50366" w:rsidRPr="006554E9">
        <w:rPr>
          <w:lang w:val="nl-NL"/>
        </w:rPr>
        <w:t xml:space="preserve">en </w:t>
      </w:r>
      <w:hyperlink r:id="rId11" w:history="1">
        <w:r w:rsidR="00A50366" w:rsidRPr="006554E9">
          <w:rPr>
            <w:rStyle w:val="Hyperlink"/>
            <w:lang w:val="nl-NL"/>
          </w:rPr>
          <w:t>impactdays.co</w:t>
        </w:r>
      </w:hyperlink>
      <w:r w:rsidR="00A50366" w:rsidRPr="006554E9">
        <w:rPr>
          <w:lang w:val="nl-NL"/>
        </w:rPr>
        <w:t xml:space="preserve"> </w:t>
      </w:r>
      <w:r w:rsidRPr="006554E9">
        <w:rPr>
          <w:lang w:val="nl-NL"/>
        </w:rPr>
        <w:t>bundel</w:t>
      </w:r>
      <w:r w:rsidR="00A50366" w:rsidRPr="006554E9">
        <w:rPr>
          <w:lang w:val="nl-NL"/>
        </w:rPr>
        <w:t>en</w:t>
      </w:r>
      <w:r w:rsidRPr="006554E9">
        <w:rPr>
          <w:lang w:val="nl-NL"/>
        </w:rPr>
        <w:t xml:space="preserve"> initiatieven van vrijwillige inzet.</w:t>
      </w:r>
    </w:p>
    <w:p w14:paraId="4E4B6AC4" w14:textId="77777777" w:rsidR="00483658" w:rsidRPr="0082108C" w:rsidRDefault="00483658" w:rsidP="00483658">
      <w:pPr>
        <w:rPr>
          <w:b/>
          <w:bCs/>
          <w:lang w:val="nl-NL"/>
        </w:rPr>
      </w:pPr>
      <w:r w:rsidRPr="0082108C">
        <w:rPr>
          <w:b/>
          <w:bCs/>
          <w:lang w:val="nl-NL"/>
        </w:rPr>
        <w:t>Aanbeveling:</w:t>
      </w:r>
    </w:p>
    <w:p w14:paraId="3E4BB340" w14:textId="55D9FA29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rPr>
          <w:lang w:val="nl-NL"/>
        </w:rPr>
        <w:t xml:space="preserve">Organiseer het contact nemen met mensen met een handicap. Begin hiervoor bij de mensen met meerdere </w:t>
      </w:r>
      <w:r w:rsidR="00A50EAA" w:rsidRPr="006554E9">
        <w:rPr>
          <w:lang w:val="nl-NL"/>
        </w:rPr>
        <w:t>risicofactoren</w:t>
      </w:r>
      <w:r w:rsidRPr="006554E9">
        <w:rPr>
          <w:lang w:val="nl-NL"/>
        </w:rPr>
        <w:t xml:space="preserve"> die leiden tot eenzaamheid en onvoldoende mantelzorg.</w:t>
      </w:r>
    </w:p>
    <w:p w14:paraId="7928741D" w14:textId="543F2D32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rPr>
          <w:lang w:val="nl-NL"/>
        </w:rPr>
        <w:t xml:space="preserve">Waardeer het sociaal cultureel werk </w:t>
      </w:r>
      <w:r w:rsidR="00BC7978" w:rsidRPr="006554E9">
        <w:rPr>
          <w:lang w:val="nl-NL"/>
        </w:rPr>
        <w:t xml:space="preserve">voor hun inspanningen </w:t>
      </w:r>
      <w:r w:rsidRPr="006554E9">
        <w:rPr>
          <w:lang w:val="nl-NL"/>
        </w:rPr>
        <w:t>in deze periode</w:t>
      </w:r>
      <w:r w:rsidR="00EA2DD3" w:rsidRPr="006554E9">
        <w:rPr>
          <w:lang w:val="nl-NL"/>
        </w:rPr>
        <w:t xml:space="preserve"> om eenzaamheid tegen te gaan</w:t>
      </w:r>
      <w:r w:rsidRPr="006554E9">
        <w:rPr>
          <w:lang w:val="nl-NL"/>
        </w:rPr>
        <w:t>.</w:t>
      </w:r>
    </w:p>
    <w:p w14:paraId="52E1FBB1" w14:textId="0517A531" w:rsidR="00FE4866" w:rsidRPr="006554E9" w:rsidRDefault="00C365FB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rPr>
          <w:lang w:val="nl-NL"/>
        </w:rPr>
        <w:t>Neem de psychische kwetsbaarheid mee in de afweging welke dienstverlening verder opgenomen wordt</w:t>
      </w:r>
      <w:r w:rsidR="002A4AFF" w:rsidRPr="006554E9">
        <w:rPr>
          <w:lang w:val="nl-NL"/>
        </w:rPr>
        <w:t xml:space="preserve"> door allerlei diensten.</w:t>
      </w:r>
    </w:p>
    <w:p w14:paraId="0809300F" w14:textId="3F5A7507" w:rsidR="007E477B" w:rsidRPr="006554E9" w:rsidRDefault="007E477B" w:rsidP="007E477B">
      <w:pPr>
        <w:pStyle w:val="Kop2"/>
        <w:rPr>
          <w:color w:val="005F5D"/>
        </w:rPr>
      </w:pPr>
      <w:bookmarkStart w:id="8" w:name="_Toc36490178"/>
      <w:r w:rsidRPr="006554E9">
        <w:rPr>
          <w:color w:val="005F5D"/>
        </w:rPr>
        <w:t>Testing</w:t>
      </w:r>
      <w:bookmarkEnd w:id="8"/>
    </w:p>
    <w:p w14:paraId="38D41EF4" w14:textId="49A1E96B" w:rsidR="00460566" w:rsidRPr="006554E9" w:rsidRDefault="00D82AE8" w:rsidP="00483658">
      <w:r w:rsidRPr="006554E9">
        <w:t xml:space="preserve">Testing is een hulpmiddel om de </w:t>
      </w:r>
      <w:r w:rsidR="0082108C">
        <w:t>verspreiding van het virus</w:t>
      </w:r>
      <w:r w:rsidRPr="006554E9">
        <w:t xml:space="preserve"> in te dijken. Het kan ook </w:t>
      </w:r>
      <w:r w:rsidR="0082108C">
        <w:t>helpen</w:t>
      </w:r>
      <w:r w:rsidRPr="006554E9">
        <w:t xml:space="preserve"> om </w:t>
      </w:r>
      <w:r w:rsidR="000206F7" w:rsidRPr="006554E9">
        <w:t>mensen gericht terug in te schakelen</w:t>
      </w:r>
      <w:r w:rsidR="0082108C">
        <w:t xml:space="preserve"> in hun job</w:t>
      </w:r>
      <w:r w:rsidR="00B37972" w:rsidRPr="006554E9">
        <w:t xml:space="preserve">. </w:t>
      </w:r>
    </w:p>
    <w:p w14:paraId="581FA448" w14:textId="63AA723D" w:rsidR="007C7311" w:rsidRPr="0082108C" w:rsidRDefault="0035506C" w:rsidP="00483658">
      <w:pPr>
        <w:rPr>
          <w:b/>
          <w:bCs/>
        </w:rPr>
      </w:pPr>
      <w:r w:rsidRPr="0082108C">
        <w:rPr>
          <w:b/>
          <w:bCs/>
        </w:rPr>
        <w:t xml:space="preserve">Aanbeveling: </w:t>
      </w:r>
    </w:p>
    <w:p w14:paraId="1CED8287" w14:textId="355637E8" w:rsidR="0035506C" w:rsidRPr="006554E9" w:rsidRDefault="0035506C" w:rsidP="0035506C">
      <w:pPr>
        <w:pStyle w:val="Lijstalinea"/>
        <w:numPr>
          <w:ilvl w:val="0"/>
          <w:numId w:val="35"/>
        </w:numPr>
      </w:pPr>
      <w:r w:rsidRPr="006554E9">
        <w:t>Voeg dienstverleners aan personen met een handicap in voorzieningen en thuissituaties toe aan de prioriteitengroepen voor testing.</w:t>
      </w:r>
    </w:p>
    <w:p w14:paraId="358AAC2A" w14:textId="204C6145" w:rsidR="001F2F7D" w:rsidRPr="006554E9" w:rsidRDefault="001F2F7D" w:rsidP="001F2F7D">
      <w:pPr>
        <w:pStyle w:val="Kop2"/>
        <w:rPr>
          <w:color w:val="005F5D"/>
        </w:rPr>
      </w:pPr>
      <w:bookmarkStart w:id="9" w:name="_Toc36490179"/>
      <w:r w:rsidRPr="006554E9">
        <w:rPr>
          <w:color w:val="005F5D"/>
        </w:rPr>
        <w:lastRenderedPageBreak/>
        <w:t>Triage</w:t>
      </w:r>
      <w:bookmarkEnd w:id="9"/>
    </w:p>
    <w:p w14:paraId="0A5F25AB" w14:textId="580BBFAC" w:rsidR="00F732A6" w:rsidRPr="006554E9" w:rsidRDefault="0082108C" w:rsidP="00393C0C">
      <w:r>
        <w:t xml:space="preserve">Bij een nijpend tekort in de zorg </w:t>
      </w:r>
      <w:r w:rsidR="00393C0C" w:rsidRPr="006554E9">
        <w:t>zal er triage gebeuren. Hiervoor zijn ethische voorschriften gemaakt. Dit maakt ve</w:t>
      </w:r>
      <w:r>
        <w:t>el</w:t>
      </w:r>
      <w:r w:rsidR="00393C0C" w:rsidRPr="006554E9">
        <w:t xml:space="preserve"> mensen bang: ouderen en ook mensen met een handicap. </w:t>
      </w:r>
      <w:r w:rsidR="004740B3" w:rsidRPr="006554E9">
        <w:t>Mensen stellen zich v</w:t>
      </w:r>
      <w:r>
        <w:t>eel</w:t>
      </w:r>
      <w:r w:rsidR="004740B3" w:rsidRPr="006554E9">
        <w:t xml:space="preserve"> vragen. Enkele voorbeelden: </w:t>
      </w:r>
    </w:p>
    <w:p w14:paraId="2EA2C9B3" w14:textId="4FDB7B52" w:rsidR="00F732A6" w:rsidRPr="006554E9" w:rsidRDefault="0082108C" w:rsidP="00F732A6">
      <w:pPr>
        <w:pStyle w:val="Lijstalinea"/>
        <w:numPr>
          <w:ilvl w:val="0"/>
          <w:numId w:val="35"/>
        </w:numPr>
      </w:pPr>
      <w:r>
        <w:t>Zal</w:t>
      </w:r>
      <w:r w:rsidR="00393C0C" w:rsidRPr="006554E9">
        <w:t xml:space="preserve"> mijn leven nog als waardevol </w:t>
      </w:r>
      <w:r w:rsidRPr="006554E9">
        <w:t xml:space="preserve">worden </w:t>
      </w:r>
      <w:r w:rsidR="00393C0C" w:rsidRPr="006554E9">
        <w:t>gezien?</w:t>
      </w:r>
      <w:r w:rsidR="006C2ADC" w:rsidRPr="006554E9">
        <w:t xml:space="preserve"> </w:t>
      </w:r>
    </w:p>
    <w:p w14:paraId="1F996038" w14:textId="77777777" w:rsidR="00F732A6" w:rsidRPr="006554E9" w:rsidRDefault="006C2ADC" w:rsidP="00F732A6">
      <w:pPr>
        <w:pStyle w:val="Lijstalinea"/>
        <w:numPr>
          <w:ilvl w:val="0"/>
          <w:numId w:val="35"/>
        </w:numPr>
      </w:pPr>
      <w:r w:rsidRPr="006554E9">
        <w:t xml:space="preserve">Heb ik hier zelf inspraak in? </w:t>
      </w:r>
    </w:p>
    <w:p w14:paraId="54E0F5B5" w14:textId="77777777" w:rsidR="00F732A6" w:rsidRPr="006554E9" w:rsidRDefault="00F20A42" w:rsidP="00F732A6">
      <w:pPr>
        <w:pStyle w:val="Lijstalinea"/>
        <w:numPr>
          <w:ilvl w:val="0"/>
          <w:numId w:val="35"/>
        </w:numPr>
      </w:pPr>
      <w:r w:rsidRPr="006554E9">
        <w:t>Wat is geweten over</w:t>
      </w:r>
      <w:r w:rsidR="00F732A6" w:rsidRPr="006554E9">
        <w:t xml:space="preserve"> mijn handicap en</w:t>
      </w:r>
      <w:r w:rsidRPr="006554E9">
        <w:t xml:space="preserve"> levensverwachting?</w:t>
      </w:r>
      <w:r w:rsidR="00DF3930" w:rsidRPr="006554E9">
        <w:t xml:space="preserve"> </w:t>
      </w:r>
    </w:p>
    <w:p w14:paraId="753D5538" w14:textId="53F0B873" w:rsidR="000E316C" w:rsidRPr="006554E9" w:rsidRDefault="006241FA" w:rsidP="00F732A6">
      <w:pPr>
        <w:pStyle w:val="Lijstalinea"/>
        <w:numPr>
          <w:ilvl w:val="0"/>
          <w:numId w:val="35"/>
        </w:numPr>
      </w:pPr>
      <w:r w:rsidRPr="006554E9">
        <w:t>Wordt n</w:t>
      </w:r>
      <w:r w:rsidR="00333F82" w:rsidRPr="006554E9">
        <w:t>ood aan e</w:t>
      </w:r>
      <w:r w:rsidR="00DF3930" w:rsidRPr="006554E9">
        <w:t>xtra ondersteuning</w:t>
      </w:r>
      <w:r w:rsidRPr="006554E9">
        <w:t xml:space="preserve"> omwille van een handicap als bezwarend gezien?</w:t>
      </w:r>
      <w:r w:rsidR="00DF3930" w:rsidRPr="006554E9">
        <w:t xml:space="preserve"> </w:t>
      </w:r>
    </w:p>
    <w:p w14:paraId="4E5D2E70" w14:textId="77777777" w:rsidR="000E316C" w:rsidRPr="0082108C" w:rsidRDefault="000E316C" w:rsidP="00393C0C">
      <w:pPr>
        <w:rPr>
          <w:b/>
          <w:bCs/>
        </w:rPr>
      </w:pPr>
      <w:r w:rsidRPr="0082108C">
        <w:rPr>
          <w:b/>
          <w:bCs/>
        </w:rPr>
        <w:t>Aanbeveling:</w:t>
      </w:r>
    </w:p>
    <w:p w14:paraId="0E849A07" w14:textId="77777777" w:rsidR="00780A1E" w:rsidRPr="006554E9" w:rsidRDefault="00780A1E" w:rsidP="007D5D28">
      <w:pPr>
        <w:pStyle w:val="Lijstalinea"/>
        <w:numPr>
          <w:ilvl w:val="0"/>
          <w:numId w:val="35"/>
        </w:numPr>
      </w:pPr>
      <w:r w:rsidRPr="006554E9">
        <w:t>Wees bewust van mogelijke vooroordelen over handicap.</w:t>
      </w:r>
    </w:p>
    <w:p w14:paraId="470AAAC4" w14:textId="77777777" w:rsidR="00E25735" w:rsidRPr="006554E9" w:rsidRDefault="007D5D28" w:rsidP="007D5D28">
      <w:pPr>
        <w:pStyle w:val="Lijstalinea"/>
        <w:numPr>
          <w:ilvl w:val="0"/>
          <w:numId w:val="35"/>
        </w:numPr>
      </w:pPr>
      <w:r w:rsidRPr="006554E9">
        <w:t xml:space="preserve">Betrek de persoon met een handicap zelf en zijn contextfiguren in </w:t>
      </w:r>
      <w:r w:rsidR="004852E9" w:rsidRPr="006554E9">
        <w:t>te</w:t>
      </w:r>
      <w:r w:rsidRPr="006554E9">
        <w:t xml:space="preserve"> </w:t>
      </w:r>
      <w:r w:rsidR="004852E9" w:rsidRPr="006554E9">
        <w:t xml:space="preserve">maken </w:t>
      </w:r>
      <w:r w:rsidRPr="006554E9">
        <w:t>afweging</w:t>
      </w:r>
      <w:r w:rsidR="004852E9" w:rsidRPr="006554E9">
        <w:t>en</w:t>
      </w:r>
      <w:r w:rsidRPr="006554E9">
        <w:t>.</w:t>
      </w:r>
    </w:p>
    <w:p w14:paraId="06FED7E9" w14:textId="07C6F516" w:rsidR="00F447D6" w:rsidRPr="006554E9" w:rsidRDefault="000D35B1" w:rsidP="007D5D28">
      <w:pPr>
        <w:pStyle w:val="Lijstalinea"/>
        <w:numPr>
          <w:ilvl w:val="0"/>
          <w:numId w:val="35"/>
        </w:numPr>
      </w:pPr>
      <w:r w:rsidRPr="006554E9">
        <w:t xml:space="preserve">Zorg ook in deze moeilijke omstandigheden voor non-discriminatie. </w:t>
      </w:r>
      <w:r w:rsidR="00E25735" w:rsidRPr="006554E9">
        <w:t xml:space="preserve">Het VRPH en andere mensenrechtenverdragen blijven van toepassing. Zie </w:t>
      </w:r>
      <w:r w:rsidR="0082108C">
        <w:t>hiervoor het</w:t>
      </w:r>
      <w:r w:rsidR="00E25735" w:rsidRPr="006554E9">
        <w:t xml:space="preserve"> </w:t>
      </w:r>
      <w:hyperlink r:id="rId12" w:history="1">
        <w:r w:rsidR="00E25735" w:rsidRPr="006554E9">
          <w:rPr>
            <w:rStyle w:val="Hyperlink"/>
          </w:rPr>
          <w:t>standpunt van de Verenigde Naties</w:t>
        </w:r>
      </w:hyperlink>
      <w:r w:rsidR="00E25735" w:rsidRPr="006554E9">
        <w:t>.</w:t>
      </w:r>
      <w:r w:rsidR="00DF3930" w:rsidRPr="006554E9">
        <w:t xml:space="preserve"> </w:t>
      </w:r>
    </w:p>
    <w:p w14:paraId="10DCAF48" w14:textId="79ADB512" w:rsidR="009C130D" w:rsidRPr="006554E9" w:rsidRDefault="009C130D" w:rsidP="009C130D">
      <w:pPr>
        <w:pStyle w:val="Kop2"/>
        <w:rPr>
          <w:color w:val="005F5D"/>
        </w:rPr>
      </w:pPr>
      <w:bookmarkStart w:id="10" w:name="_Toc36490180"/>
      <w:r w:rsidRPr="006554E9">
        <w:rPr>
          <w:color w:val="005F5D"/>
        </w:rPr>
        <w:t>Toegankelijke communicatie</w:t>
      </w:r>
      <w:bookmarkEnd w:id="10"/>
    </w:p>
    <w:p w14:paraId="0ED8E5CE" w14:textId="4F8576CB" w:rsidR="00483658" w:rsidRPr="006554E9" w:rsidRDefault="00483658" w:rsidP="00483658">
      <w:r w:rsidRPr="006554E9">
        <w:t xml:space="preserve">De overheid zet in op heldere communicatie via verschillende kanalen. De aanpak is gericht op de gemiddelde mens. </w:t>
      </w:r>
      <w:r w:rsidR="00C902C9" w:rsidRPr="006554E9">
        <w:t xml:space="preserve">Er leeft bewustzijn dat </w:t>
      </w:r>
      <w:r w:rsidR="00F97808" w:rsidRPr="006554E9">
        <w:t xml:space="preserve">dit niet alle </w:t>
      </w:r>
      <w:r w:rsidRPr="006554E9">
        <w:t xml:space="preserve">doelgroepen bereikt. </w:t>
      </w:r>
      <w:r w:rsidR="007132CF" w:rsidRPr="006554E9">
        <w:t>Het gaat bijvoorbeeld om</w:t>
      </w:r>
      <w:r w:rsidRPr="006554E9">
        <w:t xml:space="preserve"> bepaalde groepen jongeren, etnisch-culturele groepen, thuislozen en vluchtelinge</w:t>
      </w:r>
      <w:r w:rsidR="0082108C">
        <w:t>n</w:t>
      </w:r>
      <w:r w:rsidRPr="006554E9">
        <w:t>. Doof Vlaanderen heeft ernstig gelobby</w:t>
      </w:r>
      <w:r w:rsidR="0010302C" w:rsidRPr="006554E9">
        <w:t>d</w:t>
      </w:r>
      <w:r w:rsidRPr="006554E9">
        <w:t xml:space="preserve"> om meer Vlaamse gebarentaal (VGT) te krijgen bij</w:t>
      </w:r>
      <w:r w:rsidR="0082108C">
        <w:t xml:space="preserve"> de verspreiding van</w:t>
      </w:r>
      <w:r w:rsidRPr="006554E9">
        <w:t xml:space="preserve"> informatie.</w:t>
      </w:r>
    </w:p>
    <w:p w14:paraId="31F4D12D" w14:textId="77777777" w:rsidR="00483658" w:rsidRPr="006554E9" w:rsidRDefault="00483658" w:rsidP="00483658">
      <w:r w:rsidRPr="006554E9">
        <w:t xml:space="preserve">Er zijn ook groepen mensen met een handicap die uit de boot vallen: </w:t>
      </w:r>
    </w:p>
    <w:p w14:paraId="18096DD0" w14:textId="77777777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t>Wie behoefte heeft aan eenvoudige taal.</w:t>
      </w:r>
    </w:p>
    <w:p w14:paraId="3CC67C76" w14:textId="4E2B2A67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t>Wie aan de uitspraak “gebruik je gezond verstand” te</w:t>
      </w:r>
      <w:r w:rsidR="0082108C">
        <w:t xml:space="preserve"> </w:t>
      </w:r>
      <w:r w:rsidRPr="006554E9">
        <w:t>weinig duidelijkheid heeft.</w:t>
      </w:r>
    </w:p>
    <w:p w14:paraId="25A181AD" w14:textId="77777777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t>Wie gesproken taal niet of moeilijk kan horen.</w:t>
      </w:r>
    </w:p>
    <w:p w14:paraId="3FF89646" w14:textId="77777777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t>Wie niet vlot met sociale media en websites overweg kan of over de nodige toestellen hiervoor beschikt.</w:t>
      </w:r>
    </w:p>
    <w:p w14:paraId="3EA9DFC2" w14:textId="7BC2CC79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t xml:space="preserve">Wie geen of onvoldoende Nederlands </w:t>
      </w:r>
      <w:r w:rsidR="00A15872" w:rsidRPr="006554E9">
        <w:t>beheerst</w:t>
      </w:r>
      <w:r w:rsidRPr="006554E9">
        <w:t>.</w:t>
      </w:r>
    </w:p>
    <w:p w14:paraId="15F9F7A3" w14:textId="13F19862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t>Wie toelichting of coaching nodig heeft om informatie te begrijpen.</w:t>
      </w:r>
    </w:p>
    <w:p w14:paraId="319DD9BE" w14:textId="77777777" w:rsidR="00483658" w:rsidRPr="0082108C" w:rsidRDefault="00483658" w:rsidP="00483658">
      <w:pPr>
        <w:rPr>
          <w:b/>
          <w:bCs/>
        </w:rPr>
      </w:pPr>
      <w:r w:rsidRPr="0082108C">
        <w:rPr>
          <w:b/>
          <w:bCs/>
        </w:rPr>
        <w:lastRenderedPageBreak/>
        <w:t xml:space="preserve">Aanbeveling: </w:t>
      </w:r>
    </w:p>
    <w:p w14:paraId="0FB72A57" w14:textId="77777777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t xml:space="preserve">Zet verdergaand in op communicatie via verschillende kanalen. </w:t>
      </w:r>
    </w:p>
    <w:p w14:paraId="00DFF6B2" w14:textId="38FE5809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t>Zorg ervoor dat elk kanaal de nodige toegankelijkhe</w:t>
      </w:r>
      <w:r w:rsidR="00906709" w:rsidRPr="006554E9">
        <w:t>i</w:t>
      </w:r>
      <w:r w:rsidRPr="006554E9">
        <w:t>dsvoorzieningen heeft. Bijvoorbeeld:</w:t>
      </w:r>
    </w:p>
    <w:p w14:paraId="2B07A8C9" w14:textId="1DA7AF20" w:rsidR="00483658" w:rsidRPr="006554E9" w:rsidRDefault="00483658" w:rsidP="00483658">
      <w:pPr>
        <w:pStyle w:val="Lijstalinea"/>
        <w:numPr>
          <w:ilvl w:val="1"/>
          <w:numId w:val="35"/>
        </w:numPr>
        <w:spacing w:before="0" w:after="160" w:line="259" w:lineRule="auto"/>
      </w:pPr>
      <w:r w:rsidRPr="006554E9">
        <w:t>websites die beantwoorden aan toegankelijkheidsnormen</w:t>
      </w:r>
      <w:r w:rsidR="0082108C">
        <w:t>.</w:t>
      </w:r>
    </w:p>
    <w:p w14:paraId="5FE3019B" w14:textId="335A107E" w:rsidR="00483658" w:rsidRPr="006554E9" w:rsidRDefault="00483658" w:rsidP="00483658">
      <w:pPr>
        <w:pStyle w:val="Lijstalinea"/>
        <w:numPr>
          <w:ilvl w:val="1"/>
          <w:numId w:val="35"/>
        </w:numPr>
        <w:spacing w:before="0" w:after="160" w:line="259" w:lineRule="auto"/>
      </w:pPr>
      <w:r w:rsidRPr="006554E9">
        <w:t>alle communicatie in klare taal en een website in eenvoudig te lezen taal</w:t>
      </w:r>
      <w:r w:rsidR="0082108C">
        <w:t>.</w:t>
      </w:r>
    </w:p>
    <w:p w14:paraId="22C193CE" w14:textId="285413E6" w:rsidR="00483658" w:rsidRPr="006554E9" w:rsidRDefault="00483658" w:rsidP="00483658">
      <w:pPr>
        <w:pStyle w:val="Lijstalinea"/>
        <w:numPr>
          <w:ilvl w:val="1"/>
          <w:numId w:val="35"/>
        </w:numPr>
        <w:spacing w:before="0" w:after="160" w:line="259" w:lineRule="auto"/>
      </w:pPr>
      <w:r w:rsidRPr="006554E9">
        <w:t xml:space="preserve">VGT en ondertiteling bij alle informatieve </w:t>
      </w:r>
      <w:r w:rsidR="0082108C" w:rsidRPr="006554E9">
        <w:t>Tv-uitzendingen</w:t>
      </w:r>
      <w:r w:rsidR="0082108C">
        <w:t>.</w:t>
      </w:r>
    </w:p>
    <w:p w14:paraId="7750049F" w14:textId="67C16A5D" w:rsidR="00483658" w:rsidRPr="006554E9" w:rsidRDefault="00483658" w:rsidP="00483658">
      <w:pPr>
        <w:pStyle w:val="Lijstalinea"/>
        <w:numPr>
          <w:ilvl w:val="1"/>
          <w:numId w:val="35"/>
        </w:numPr>
        <w:spacing w:before="0" w:after="160" w:line="259" w:lineRule="auto"/>
      </w:pPr>
      <w:r w:rsidRPr="006554E9">
        <w:t>VGT en tele-tolk bij de telefonische info-diensten</w:t>
      </w:r>
      <w:r w:rsidR="0082108C">
        <w:t>.</w:t>
      </w:r>
    </w:p>
    <w:p w14:paraId="53CE5035" w14:textId="4B0F8E88" w:rsidR="00483658" w:rsidRPr="006554E9" w:rsidRDefault="00483658" w:rsidP="00483658">
      <w:pPr>
        <w:pStyle w:val="Lijstalinea"/>
        <w:numPr>
          <w:ilvl w:val="1"/>
          <w:numId w:val="35"/>
        </w:numPr>
        <w:spacing w:before="0" w:after="160" w:line="259" w:lineRule="auto"/>
      </w:pPr>
      <w:r w:rsidRPr="006554E9">
        <w:t>Schriftelijke communicatie in meerdere talen en ook in eenvoudig te lezen taal</w:t>
      </w:r>
      <w:r w:rsidR="0082108C">
        <w:t>.</w:t>
      </w:r>
    </w:p>
    <w:p w14:paraId="2F6C5A81" w14:textId="2041B007" w:rsidR="009C130D" w:rsidRPr="0082108C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t>Gebruik voedingswinkels en postbedeling om officiële informatie te verspreiden.</w:t>
      </w:r>
    </w:p>
    <w:p w14:paraId="01B2DA75" w14:textId="4B9BBBE3" w:rsidR="009C130D" w:rsidRPr="006554E9" w:rsidRDefault="009C130D" w:rsidP="009C130D">
      <w:pPr>
        <w:pStyle w:val="Kop2"/>
        <w:rPr>
          <w:color w:val="005F5D"/>
        </w:rPr>
      </w:pPr>
      <w:bookmarkStart w:id="11" w:name="_Toc36490181"/>
      <w:r w:rsidRPr="006554E9">
        <w:rPr>
          <w:color w:val="005F5D"/>
        </w:rPr>
        <w:t xml:space="preserve">Denk </w:t>
      </w:r>
      <w:r w:rsidR="00D82427" w:rsidRPr="006554E9">
        <w:rPr>
          <w:color w:val="005F5D"/>
        </w:rPr>
        <w:t xml:space="preserve">bij elke maatregel </w:t>
      </w:r>
      <w:r w:rsidRPr="006554E9">
        <w:rPr>
          <w:color w:val="005F5D"/>
        </w:rPr>
        <w:t>aan personen met een handicap</w:t>
      </w:r>
      <w:bookmarkEnd w:id="11"/>
    </w:p>
    <w:p w14:paraId="5F137B9E" w14:textId="418FCB38" w:rsidR="00483658" w:rsidRPr="006554E9" w:rsidRDefault="00483658" w:rsidP="00483658">
      <w:r w:rsidRPr="006554E9">
        <w:t>Verschillende verenigingen van en voor personen met een handicap nemen specifieke maatregelen voor hun doelgroep. Zo spe</w:t>
      </w:r>
      <w:r w:rsidR="00C1279F" w:rsidRPr="006554E9">
        <w:t>len ze in</w:t>
      </w:r>
      <w:r w:rsidRPr="006554E9">
        <w:t xml:space="preserve"> op het handicap</w:t>
      </w:r>
      <w:r w:rsidR="0082108C">
        <w:t>-</w:t>
      </w:r>
      <w:r w:rsidRPr="006554E9">
        <w:t xml:space="preserve">specifieke </w:t>
      </w:r>
      <w:r w:rsidR="00377A44" w:rsidRPr="006554E9">
        <w:t xml:space="preserve">aspect </w:t>
      </w:r>
      <w:r w:rsidRPr="006554E9">
        <w:t xml:space="preserve">in deze </w:t>
      </w:r>
      <w:r w:rsidR="00E36BA7" w:rsidRPr="006554E9">
        <w:t>Covid-19</w:t>
      </w:r>
      <w:r w:rsidRPr="006554E9">
        <w:t>-situatie.</w:t>
      </w:r>
    </w:p>
    <w:p w14:paraId="097A4B25" w14:textId="7B6C78B3" w:rsidR="00483658" w:rsidRPr="006554E9" w:rsidRDefault="00483658" w:rsidP="00483658">
      <w:r w:rsidRPr="006554E9">
        <w:t>Het VRPH stelt in artikel 11 dat bij risicovolle situaties maatregelen moeten genomen worden om de bescherming en veiligheid van personen met een handicap te waarborgen.</w:t>
      </w:r>
    </w:p>
    <w:p w14:paraId="33A18FC0" w14:textId="4C6005F3" w:rsidR="00483658" w:rsidRPr="006554E9" w:rsidRDefault="00483658" w:rsidP="00483658">
      <w:r w:rsidRPr="006554E9">
        <w:t xml:space="preserve">Slechts enkele verenigingen zijn betrokken bij de uitwerking van de </w:t>
      </w:r>
      <w:r w:rsidR="00E36BA7" w:rsidRPr="006554E9">
        <w:t>Covid-19</w:t>
      </w:r>
      <w:r w:rsidRPr="006554E9">
        <w:t xml:space="preserve">-maatregelen. </w:t>
      </w:r>
    </w:p>
    <w:p w14:paraId="58149343" w14:textId="77777777" w:rsidR="00483658" w:rsidRPr="00E9625F" w:rsidRDefault="00483658" w:rsidP="00483658">
      <w:pPr>
        <w:rPr>
          <w:b/>
          <w:bCs/>
        </w:rPr>
      </w:pPr>
      <w:r w:rsidRPr="00E9625F">
        <w:rPr>
          <w:b/>
          <w:bCs/>
        </w:rPr>
        <w:t>Aanbeveling:</w:t>
      </w:r>
    </w:p>
    <w:p w14:paraId="28625B5D" w14:textId="145802CB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t xml:space="preserve">Besteed aandacht aan het handicap-specifieke in de situatie gecreëerd door </w:t>
      </w:r>
      <w:r w:rsidR="00E36BA7" w:rsidRPr="006554E9">
        <w:t>Covid-19</w:t>
      </w:r>
      <w:r w:rsidRPr="006554E9">
        <w:t xml:space="preserve"> en de maatregelen die genomen worden. </w:t>
      </w:r>
    </w:p>
    <w:p w14:paraId="6057D972" w14:textId="77777777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t xml:space="preserve">Betrek hierbij mensen met een handicap zelf. </w:t>
      </w:r>
    </w:p>
    <w:p w14:paraId="27DE1C1D" w14:textId="49B8E6C3" w:rsidR="009C130D" w:rsidRPr="0082108C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t>Vertrek alvast van deze aanbevelingen.</w:t>
      </w:r>
    </w:p>
    <w:p w14:paraId="4E866484" w14:textId="1DD83178" w:rsidR="009C130D" w:rsidRPr="006554E9" w:rsidRDefault="009C130D" w:rsidP="009C130D">
      <w:pPr>
        <w:pStyle w:val="Kop2"/>
        <w:rPr>
          <w:color w:val="005F5D"/>
        </w:rPr>
      </w:pPr>
      <w:bookmarkStart w:id="12" w:name="_Toc36490182"/>
      <w:r w:rsidRPr="006554E9">
        <w:rPr>
          <w:color w:val="005F5D"/>
        </w:rPr>
        <w:t>Trek lessen uit deze situatie voor de langere termij</w:t>
      </w:r>
      <w:r w:rsidR="00062B7C" w:rsidRPr="006554E9">
        <w:rPr>
          <w:color w:val="005F5D"/>
        </w:rPr>
        <w:t>n</w:t>
      </w:r>
      <w:bookmarkEnd w:id="12"/>
    </w:p>
    <w:p w14:paraId="0948E8F6" w14:textId="7878C14A" w:rsidR="00483658" w:rsidRPr="006554E9" w:rsidRDefault="00483658" w:rsidP="00483658">
      <w:r w:rsidRPr="006554E9">
        <w:t xml:space="preserve">Het ziet ernaar uit dat </w:t>
      </w:r>
      <w:r w:rsidR="00E36BA7" w:rsidRPr="006554E9">
        <w:t>Covid-19</w:t>
      </w:r>
      <w:r w:rsidRPr="006554E9">
        <w:t xml:space="preserve"> nog lang en terugkerend ons leven zal beïnvloeden. Het zal ook niet tot </w:t>
      </w:r>
      <w:r w:rsidR="00E36BA7" w:rsidRPr="006554E9">
        <w:t>Covid-19</w:t>
      </w:r>
      <w:r w:rsidRPr="006554E9">
        <w:t xml:space="preserve"> beperkt blijven. Aangepaste crisisplannen en organisatie van de zorg zal nodig zijn. </w:t>
      </w:r>
    </w:p>
    <w:p w14:paraId="4D1DCA62" w14:textId="77777777" w:rsidR="00483658" w:rsidRPr="00E9625F" w:rsidRDefault="00483658" w:rsidP="00483658">
      <w:pPr>
        <w:rPr>
          <w:b/>
          <w:bCs/>
        </w:rPr>
      </w:pPr>
      <w:r w:rsidRPr="00E9625F">
        <w:rPr>
          <w:b/>
          <w:bCs/>
        </w:rPr>
        <w:t xml:space="preserve">Aanbeveling: </w:t>
      </w:r>
    </w:p>
    <w:p w14:paraId="0AE9E11B" w14:textId="74FBADD7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lastRenderedPageBreak/>
        <w:t xml:space="preserve">Betrek </w:t>
      </w:r>
      <w:r w:rsidR="0082108C">
        <w:t xml:space="preserve">de </w:t>
      </w:r>
      <w:r w:rsidR="0082108C" w:rsidRPr="006554E9">
        <w:t>ervaringsdeskundigheid van personen met een handicap</w:t>
      </w:r>
      <w:r w:rsidR="0082108C">
        <w:t xml:space="preserve"> bij de </w:t>
      </w:r>
      <w:r w:rsidRPr="006554E9">
        <w:t>uitwerk</w:t>
      </w:r>
      <w:r w:rsidR="0082108C">
        <w:t>ing</w:t>
      </w:r>
      <w:r w:rsidRPr="006554E9">
        <w:t xml:space="preserve"> van crisisplannen en de organisatie van de zorg. </w:t>
      </w:r>
    </w:p>
    <w:p w14:paraId="496D7192" w14:textId="2EC71AB9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t xml:space="preserve">Geef de </w:t>
      </w:r>
      <w:r w:rsidR="00CF4751" w:rsidRPr="006554E9">
        <w:t xml:space="preserve">zelfstandig </w:t>
      </w:r>
      <w:r w:rsidR="009F6E36" w:rsidRPr="006554E9">
        <w:t>wonende</w:t>
      </w:r>
      <w:r w:rsidRPr="006554E9">
        <w:t xml:space="preserve"> persoon met een handicap meer aandacht in de aanpak.</w:t>
      </w:r>
    </w:p>
    <w:p w14:paraId="06AAC0B0" w14:textId="77777777" w:rsidR="00483658" w:rsidRPr="006554E9" w:rsidRDefault="00483658" w:rsidP="00483658">
      <w:pPr>
        <w:pStyle w:val="Lijstalinea"/>
        <w:numPr>
          <w:ilvl w:val="0"/>
          <w:numId w:val="35"/>
        </w:numPr>
        <w:spacing w:before="0" w:after="160" w:line="259" w:lineRule="auto"/>
      </w:pPr>
      <w:r w:rsidRPr="006554E9">
        <w:t>Pas in dit beleid het VRPH toe.</w:t>
      </w:r>
    </w:p>
    <w:p w14:paraId="186EBF3E" w14:textId="77777777" w:rsidR="007B37B4" w:rsidRPr="007B37B4" w:rsidRDefault="007B37B4" w:rsidP="007B37B4"/>
    <w:sectPr w:rsidR="007B37B4" w:rsidRPr="007B37B4" w:rsidSect="00397698">
      <w:headerReference w:type="default" r:id="rId13"/>
      <w:footerReference w:type="default" r:id="rId14"/>
      <w:footerReference w:type="first" r:id="rId15"/>
      <w:pgSz w:w="11906" w:h="16838" w:code="9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40D73" w14:textId="77777777" w:rsidR="00A726AD" w:rsidRDefault="00A726AD" w:rsidP="00397698">
      <w:pPr>
        <w:spacing w:before="0" w:after="0" w:line="240" w:lineRule="auto"/>
      </w:pPr>
      <w:r>
        <w:separator/>
      </w:r>
    </w:p>
  </w:endnote>
  <w:endnote w:type="continuationSeparator" w:id="0">
    <w:p w14:paraId="5AA335F9" w14:textId="77777777" w:rsidR="00A726AD" w:rsidRDefault="00A726AD" w:rsidP="003976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Koppen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148DF" w14:textId="06D4A646" w:rsidR="005A2D6E" w:rsidRPr="0082108C" w:rsidRDefault="00483658">
    <w:pPr>
      <w:pStyle w:val="Voettekst"/>
      <w:jc w:val="right"/>
      <w:rPr>
        <w:color w:val="7F7F7F" w:themeColor="text1" w:themeTint="80"/>
        <w:lang w:val="nl-NL"/>
      </w:rPr>
    </w:pPr>
    <w:r w:rsidRPr="0082108C">
      <w:rPr>
        <w:color w:val="7F7F7F" w:themeColor="text1" w:themeTint="80"/>
        <w:lang w:val="nl-NL"/>
      </w:rPr>
      <w:t>NOOZO - Aanbevelingen naar aanleiding van C</w:t>
    </w:r>
    <w:r w:rsidR="002D2E88" w:rsidRPr="0082108C">
      <w:rPr>
        <w:color w:val="7F7F7F" w:themeColor="text1" w:themeTint="80"/>
        <w:lang w:val="nl-NL"/>
      </w:rPr>
      <w:t>ovid</w:t>
    </w:r>
    <w:r w:rsidRPr="0082108C">
      <w:rPr>
        <w:color w:val="7F7F7F" w:themeColor="text1" w:themeTint="80"/>
        <w:lang w:val="nl-NL"/>
      </w:rPr>
      <w:t xml:space="preserve">-19 </w:t>
    </w:r>
    <w:r w:rsidR="00FE3092" w:rsidRPr="0082108C">
      <w:rPr>
        <w:color w:val="7F7F7F" w:themeColor="text1" w:themeTint="80"/>
        <w:lang w:val="nl-NL"/>
      </w:rPr>
      <w:t xml:space="preserve">- </w:t>
    </w:r>
    <w:sdt>
      <w:sdtPr>
        <w:rPr>
          <w:color w:val="7F7F7F" w:themeColor="text1" w:themeTint="80"/>
          <w:lang w:val="nl-NL"/>
        </w:rPr>
        <w:id w:val="-14274161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7F7F7F" w:themeColor="text1" w:themeTint="80"/>
              <w:lang w:val="nl-NL"/>
            </w:rPr>
            <w:id w:val="1896390615"/>
            <w:docPartObj>
              <w:docPartGallery w:val="Page Numbers (Top of Page)"/>
              <w:docPartUnique/>
            </w:docPartObj>
          </w:sdtPr>
          <w:sdtEndPr/>
          <w:sdtContent>
            <w:r w:rsidR="00FE3092" w:rsidRPr="0082108C">
              <w:rPr>
                <w:color w:val="7F7F7F" w:themeColor="text1" w:themeTint="80"/>
                <w:lang w:val="nl-NL"/>
              </w:rPr>
              <w:t xml:space="preserve">Pagina </w:t>
            </w:r>
            <w:r w:rsidR="00FE3092" w:rsidRPr="0082108C">
              <w:rPr>
                <w:color w:val="7F7F7F" w:themeColor="text1" w:themeTint="80"/>
                <w:lang w:val="nl-NL"/>
              </w:rPr>
              <w:fldChar w:fldCharType="begin"/>
            </w:r>
            <w:r w:rsidR="00FE3092" w:rsidRPr="0082108C">
              <w:rPr>
                <w:color w:val="7F7F7F" w:themeColor="text1" w:themeTint="80"/>
                <w:lang w:val="nl-NL"/>
              </w:rPr>
              <w:instrText>PAGE</w:instrText>
            </w:r>
            <w:r w:rsidR="00FE3092" w:rsidRPr="0082108C">
              <w:rPr>
                <w:color w:val="7F7F7F" w:themeColor="text1" w:themeTint="80"/>
                <w:lang w:val="nl-NL"/>
              </w:rPr>
              <w:fldChar w:fldCharType="separate"/>
            </w:r>
            <w:r w:rsidR="00FE3092" w:rsidRPr="0082108C">
              <w:rPr>
                <w:color w:val="7F7F7F" w:themeColor="text1" w:themeTint="80"/>
                <w:lang w:val="nl-NL"/>
              </w:rPr>
              <w:t>2</w:t>
            </w:r>
            <w:r w:rsidR="00FE3092" w:rsidRPr="0082108C">
              <w:rPr>
                <w:color w:val="7F7F7F" w:themeColor="text1" w:themeTint="80"/>
                <w:lang w:val="nl-NL"/>
              </w:rPr>
              <w:fldChar w:fldCharType="end"/>
            </w:r>
            <w:r w:rsidR="00FE3092" w:rsidRPr="0082108C">
              <w:rPr>
                <w:color w:val="7F7F7F" w:themeColor="text1" w:themeTint="80"/>
                <w:lang w:val="nl-NL"/>
              </w:rPr>
              <w:t xml:space="preserve"> van </w:t>
            </w:r>
            <w:r w:rsidR="00EA5351" w:rsidRPr="0082108C">
              <w:rPr>
                <w:color w:val="7F7F7F" w:themeColor="text1" w:themeTint="80"/>
                <w:lang w:val="nl-NL"/>
              </w:rPr>
              <w:t>1</w:t>
            </w:r>
            <w:r w:rsidR="00EA0408" w:rsidRPr="0082108C">
              <w:rPr>
                <w:color w:val="7F7F7F" w:themeColor="text1" w:themeTint="80"/>
                <w:lang w:val="nl-NL"/>
              </w:rPr>
              <w:t>1</w:t>
            </w:r>
          </w:sdtContent>
        </w:sdt>
      </w:sdtContent>
    </w:sdt>
  </w:p>
  <w:p w14:paraId="2C857C70" w14:textId="77777777" w:rsidR="00630A87" w:rsidRPr="003137CF" w:rsidRDefault="00AE01A0" w:rsidP="00DA5A60">
    <w:pPr>
      <w:pStyle w:val="Voettekst"/>
      <w:jc w:val="center"/>
      <w:rPr>
        <w:color w:val="404040" w:themeColor="text1" w:themeTint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2DF2A" w14:textId="77777777" w:rsidR="005A2D6E" w:rsidRPr="005A2D6E" w:rsidRDefault="00AE01A0" w:rsidP="005A2D6E">
    <w:pPr>
      <w:pStyle w:val="Voettekst"/>
    </w:pPr>
  </w:p>
  <w:p w14:paraId="7DC83FEC" w14:textId="77777777" w:rsidR="005A2D6E" w:rsidRDefault="00AE01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4881B" w14:textId="77777777" w:rsidR="00A726AD" w:rsidRDefault="00A726AD" w:rsidP="00397698">
      <w:pPr>
        <w:spacing w:before="0" w:after="0" w:line="240" w:lineRule="auto"/>
      </w:pPr>
      <w:r>
        <w:separator/>
      </w:r>
    </w:p>
  </w:footnote>
  <w:footnote w:type="continuationSeparator" w:id="0">
    <w:p w14:paraId="273711D6" w14:textId="77777777" w:rsidR="00A726AD" w:rsidRDefault="00A726AD" w:rsidP="003976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C16DA" w14:textId="77777777" w:rsidR="00630A87" w:rsidRPr="003137CF" w:rsidRDefault="00FE3092" w:rsidP="0077604E">
    <w:pPr>
      <w:pStyle w:val="Lijstopsomteken"/>
      <w:numPr>
        <w:ilvl w:val="0"/>
        <w:numId w:val="0"/>
      </w:numPr>
      <w:ind w:left="360"/>
      <w:jc w:val="center"/>
      <w:rPr>
        <w:color w:val="7F7F7F" w:themeColor="text1" w:themeTint="80"/>
        <w:lang w:val="nl-NL"/>
      </w:rPr>
    </w:pPr>
    <w:r w:rsidRPr="003137CF">
      <w:rPr>
        <w:color w:val="7F7F7F" w:themeColor="text1" w:themeTint="80"/>
        <w:lang w:val="nl-NL"/>
      </w:rPr>
      <w:t>NOOZO - Vlaamse adviesraad handicap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FA8F1D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67994"/>
    <w:multiLevelType w:val="hybridMultilevel"/>
    <w:tmpl w:val="D478A200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B0253"/>
    <w:multiLevelType w:val="hybridMultilevel"/>
    <w:tmpl w:val="96688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4A7E"/>
    <w:multiLevelType w:val="hybridMultilevel"/>
    <w:tmpl w:val="1B0CE7C2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F7111"/>
    <w:multiLevelType w:val="hybridMultilevel"/>
    <w:tmpl w:val="C4CEC94A"/>
    <w:lvl w:ilvl="0" w:tplc="CB08AECE">
      <w:numFmt w:val="bullet"/>
      <w:lvlText w:val=""/>
      <w:lvlJc w:val="left"/>
      <w:pPr>
        <w:ind w:left="397" w:hanging="397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50E2F"/>
    <w:multiLevelType w:val="hybridMultilevel"/>
    <w:tmpl w:val="78E66EA8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75D8C"/>
    <w:multiLevelType w:val="hybridMultilevel"/>
    <w:tmpl w:val="24A65D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27D7C"/>
    <w:multiLevelType w:val="hybridMultilevel"/>
    <w:tmpl w:val="BF28F5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1C3241"/>
    <w:multiLevelType w:val="hybridMultilevel"/>
    <w:tmpl w:val="700039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818AD"/>
    <w:multiLevelType w:val="hybridMultilevel"/>
    <w:tmpl w:val="D5162D36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215AF8"/>
    <w:multiLevelType w:val="hybridMultilevel"/>
    <w:tmpl w:val="25F225F4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55A6A"/>
    <w:multiLevelType w:val="hybridMultilevel"/>
    <w:tmpl w:val="CED6813A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482657"/>
    <w:multiLevelType w:val="hybridMultilevel"/>
    <w:tmpl w:val="23480B64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F3137"/>
    <w:multiLevelType w:val="hybridMultilevel"/>
    <w:tmpl w:val="AA2A973E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F97F7C"/>
    <w:multiLevelType w:val="hybridMultilevel"/>
    <w:tmpl w:val="3668BEA0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60798A"/>
    <w:multiLevelType w:val="hybridMultilevel"/>
    <w:tmpl w:val="5C3CF172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F11EC2A8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A6BCA"/>
    <w:multiLevelType w:val="hybridMultilevel"/>
    <w:tmpl w:val="E3909866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490515"/>
    <w:multiLevelType w:val="hybridMultilevel"/>
    <w:tmpl w:val="398AAF14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EB3D58"/>
    <w:multiLevelType w:val="hybridMultilevel"/>
    <w:tmpl w:val="43243B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F75F68"/>
    <w:multiLevelType w:val="hybridMultilevel"/>
    <w:tmpl w:val="CEC86B08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A728E6"/>
    <w:multiLevelType w:val="hybridMultilevel"/>
    <w:tmpl w:val="66F415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02FED"/>
    <w:multiLevelType w:val="hybridMultilevel"/>
    <w:tmpl w:val="AAC25E3A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973400"/>
    <w:multiLevelType w:val="hybridMultilevel"/>
    <w:tmpl w:val="3A0A1A3C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A6FC8F6A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59184C"/>
    <w:multiLevelType w:val="hybridMultilevel"/>
    <w:tmpl w:val="7F2ACBE2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D818ED"/>
    <w:multiLevelType w:val="hybridMultilevel"/>
    <w:tmpl w:val="D076B8F2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7974FA"/>
    <w:multiLevelType w:val="hybridMultilevel"/>
    <w:tmpl w:val="719CE106"/>
    <w:lvl w:ilvl="0" w:tplc="3366276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635F09"/>
    <w:multiLevelType w:val="hybridMultilevel"/>
    <w:tmpl w:val="36EEC6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D44F56"/>
    <w:multiLevelType w:val="hybridMultilevel"/>
    <w:tmpl w:val="AD8085CA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E62334"/>
    <w:multiLevelType w:val="hybridMultilevel"/>
    <w:tmpl w:val="375C4F00"/>
    <w:lvl w:ilvl="0" w:tplc="1A4ADC2C">
      <w:numFmt w:val="bullet"/>
      <w:lvlText w:val="-"/>
      <w:lvlJc w:val="left"/>
      <w:pPr>
        <w:ind w:left="444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9" w15:restartNumberingAfterBreak="0">
    <w:nsid w:val="63323608"/>
    <w:multiLevelType w:val="hybridMultilevel"/>
    <w:tmpl w:val="172A08CE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91626D"/>
    <w:multiLevelType w:val="hybridMultilevel"/>
    <w:tmpl w:val="ACA0FFC4"/>
    <w:lvl w:ilvl="0" w:tplc="8E84C2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7123D"/>
    <w:multiLevelType w:val="hybridMultilevel"/>
    <w:tmpl w:val="E1D07C1E"/>
    <w:lvl w:ilvl="0" w:tplc="F3AEE75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position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CD23C5"/>
    <w:multiLevelType w:val="multilevel"/>
    <w:tmpl w:val="FE1E6132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303126"/>
    <w:multiLevelType w:val="hybridMultilevel"/>
    <w:tmpl w:val="C45EC15C"/>
    <w:lvl w:ilvl="0" w:tplc="9F2E18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6D7F6F"/>
    <w:multiLevelType w:val="hybridMultilevel"/>
    <w:tmpl w:val="1D7A4E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26"/>
  </w:num>
  <w:num w:numId="8">
    <w:abstractNumId w:val="34"/>
  </w:num>
  <w:num w:numId="9">
    <w:abstractNumId w:val="20"/>
  </w:num>
  <w:num w:numId="10">
    <w:abstractNumId w:val="18"/>
  </w:num>
  <w:num w:numId="11">
    <w:abstractNumId w:val="4"/>
  </w:num>
  <w:num w:numId="12">
    <w:abstractNumId w:val="8"/>
  </w:num>
  <w:num w:numId="13">
    <w:abstractNumId w:val="23"/>
  </w:num>
  <w:num w:numId="14">
    <w:abstractNumId w:val="12"/>
  </w:num>
  <w:num w:numId="15">
    <w:abstractNumId w:val="27"/>
  </w:num>
  <w:num w:numId="16">
    <w:abstractNumId w:val="13"/>
  </w:num>
  <w:num w:numId="17">
    <w:abstractNumId w:val="3"/>
  </w:num>
  <w:num w:numId="18">
    <w:abstractNumId w:val="24"/>
  </w:num>
  <w:num w:numId="19">
    <w:abstractNumId w:val="9"/>
  </w:num>
  <w:num w:numId="20">
    <w:abstractNumId w:val="15"/>
  </w:num>
  <w:num w:numId="21">
    <w:abstractNumId w:val="14"/>
  </w:num>
  <w:num w:numId="22">
    <w:abstractNumId w:val="19"/>
  </w:num>
  <w:num w:numId="23">
    <w:abstractNumId w:val="5"/>
  </w:num>
  <w:num w:numId="24">
    <w:abstractNumId w:val="1"/>
  </w:num>
  <w:num w:numId="25">
    <w:abstractNumId w:val="21"/>
  </w:num>
  <w:num w:numId="26">
    <w:abstractNumId w:val="29"/>
  </w:num>
  <w:num w:numId="27">
    <w:abstractNumId w:val="11"/>
  </w:num>
  <w:num w:numId="28">
    <w:abstractNumId w:val="17"/>
  </w:num>
  <w:num w:numId="29">
    <w:abstractNumId w:val="31"/>
  </w:num>
  <w:num w:numId="30">
    <w:abstractNumId w:val="32"/>
  </w:num>
  <w:num w:numId="31">
    <w:abstractNumId w:val="0"/>
  </w:num>
  <w:num w:numId="32">
    <w:abstractNumId w:val="3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98"/>
    <w:rsid w:val="0000715E"/>
    <w:rsid w:val="0001431B"/>
    <w:rsid w:val="000206F7"/>
    <w:rsid w:val="000235B4"/>
    <w:rsid w:val="00036B2C"/>
    <w:rsid w:val="00041124"/>
    <w:rsid w:val="00045D3B"/>
    <w:rsid w:val="00046536"/>
    <w:rsid w:val="00060397"/>
    <w:rsid w:val="00062B7C"/>
    <w:rsid w:val="00073180"/>
    <w:rsid w:val="000770BD"/>
    <w:rsid w:val="00087325"/>
    <w:rsid w:val="0009338A"/>
    <w:rsid w:val="00095769"/>
    <w:rsid w:val="00096052"/>
    <w:rsid w:val="000A29D7"/>
    <w:rsid w:val="000A41FE"/>
    <w:rsid w:val="000A42E9"/>
    <w:rsid w:val="000C68EF"/>
    <w:rsid w:val="000D35B1"/>
    <w:rsid w:val="000D6813"/>
    <w:rsid w:val="000E316C"/>
    <w:rsid w:val="000F6DD7"/>
    <w:rsid w:val="0010302C"/>
    <w:rsid w:val="00121D69"/>
    <w:rsid w:val="00124A9C"/>
    <w:rsid w:val="0012573B"/>
    <w:rsid w:val="0014278B"/>
    <w:rsid w:val="00152008"/>
    <w:rsid w:val="00153ADA"/>
    <w:rsid w:val="00185324"/>
    <w:rsid w:val="001879EC"/>
    <w:rsid w:val="001932F2"/>
    <w:rsid w:val="00197219"/>
    <w:rsid w:val="001E2814"/>
    <w:rsid w:val="001F2F7D"/>
    <w:rsid w:val="001F381F"/>
    <w:rsid w:val="0025414E"/>
    <w:rsid w:val="00295E3E"/>
    <w:rsid w:val="002A4AFF"/>
    <w:rsid w:val="002A6652"/>
    <w:rsid w:val="002B595F"/>
    <w:rsid w:val="002D2E88"/>
    <w:rsid w:val="002E5B1A"/>
    <w:rsid w:val="002F41C6"/>
    <w:rsid w:val="002F78CD"/>
    <w:rsid w:val="00305F38"/>
    <w:rsid w:val="00316E45"/>
    <w:rsid w:val="00333F82"/>
    <w:rsid w:val="00343CD1"/>
    <w:rsid w:val="0035506C"/>
    <w:rsid w:val="00362166"/>
    <w:rsid w:val="00366670"/>
    <w:rsid w:val="00370BC6"/>
    <w:rsid w:val="00372A2D"/>
    <w:rsid w:val="00374750"/>
    <w:rsid w:val="00377A44"/>
    <w:rsid w:val="0038203B"/>
    <w:rsid w:val="003922D3"/>
    <w:rsid w:val="00393C0C"/>
    <w:rsid w:val="00397698"/>
    <w:rsid w:val="003A3185"/>
    <w:rsid w:val="003B2B69"/>
    <w:rsid w:val="003B7098"/>
    <w:rsid w:val="003C6722"/>
    <w:rsid w:val="003E2FBC"/>
    <w:rsid w:val="004047A0"/>
    <w:rsid w:val="00445329"/>
    <w:rsid w:val="00457F8F"/>
    <w:rsid w:val="00460566"/>
    <w:rsid w:val="00470ECF"/>
    <w:rsid w:val="004715D5"/>
    <w:rsid w:val="004740B3"/>
    <w:rsid w:val="00483658"/>
    <w:rsid w:val="004852E9"/>
    <w:rsid w:val="0049016D"/>
    <w:rsid w:val="004C3243"/>
    <w:rsid w:val="004E5B2A"/>
    <w:rsid w:val="004F6719"/>
    <w:rsid w:val="00506DCD"/>
    <w:rsid w:val="005150AE"/>
    <w:rsid w:val="005233C5"/>
    <w:rsid w:val="005240D4"/>
    <w:rsid w:val="00524DBD"/>
    <w:rsid w:val="005337C9"/>
    <w:rsid w:val="00536C94"/>
    <w:rsid w:val="005461C6"/>
    <w:rsid w:val="0056745D"/>
    <w:rsid w:val="00581C8B"/>
    <w:rsid w:val="00583EFD"/>
    <w:rsid w:val="00584A80"/>
    <w:rsid w:val="00594274"/>
    <w:rsid w:val="005A2D9A"/>
    <w:rsid w:val="005A5770"/>
    <w:rsid w:val="005A77C1"/>
    <w:rsid w:val="005E496A"/>
    <w:rsid w:val="005F70B1"/>
    <w:rsid w:val="0060407C"/>
    <w:rsid w:val="0061399A"/>
    <w:rsid w:val="00621BFD"/>
    <w:rsid w:val="006241FA"/>
    <w:rsid w:val="006269F2"/>
    <w:rsid w:val="00627C50"/>
    <w:rsid w:val="00636E86"/>
    <w:rsid w:val="00642681"/>
    <w:rsid w:val="0065178C"/>
    <w:rsid w:val="0065543C"/>
    <w:rsid w:val="006554E9"/>
    <w:rsid w:val="0066443A"/>
    <w:rsid w:val="00677E90"/>
    <w:rsid w:val="0068434A"/>
    <w:rsid w:val="006872D4"/>
    <w:rsid w:val="006B113E"/>
    <w:rsid w:val="006C2ADC"/>
    <w:rsid w:val="006C66D4"/>
    <w:rsid w:val="006E09FD"/>
    <w:rsid w:val="006F1D3D"/>
    <w:rsid w:val="006F42FD"/>
    <w:rsid w:val="00701E39"/>
    <w:rsid w:val="007132CF"/>
    <w:rsid w:val="00717BE9"/>
    <w:rsid w:val="0072425A"/>
    <w:rsid w:val="007754E9"/>
    <w:rsid w:val="00780A1E"/>
    <w:rsid w:val="00784FA6"/>
    <w:rsid w:val="007B37B4"/>
    <w:rsid w:val="007B5103"/>
    <w:rsid w:val="007C37FD"/>
    <w:rsid w:val="007C387C"/>
    <w:rsid w:val="007C7311"/>
    <w:rsid w:val="007D0634"/>
    <w:rsid w:val="007D5D28"/>
    <w:rsid w:val="007E477B"/>
    <w:rsid w:val="007F5D41"/>
    <w:rsid w:val="0082108C"/>
    <w:rsid w:val="00826749"/>
    <w:rsid w:val="00827DAF"/>
    <w:rsid w:val="00830B64"/>
    <w:rsid w:val="00850D21"/>
    <w:rsid w:val="0085799C"/>
    <w:rsid w:val="00866C60"/>
    <w:rsid w:val="00874EE5"/>
    <w:rsid w:val="0089122B"/>
    <w:rsid w:val="0089165E"/>
    <w:rsid w:val="00896019"/>
    <w:rsid w:val="008A10FA"/>
    <w:rsid w:val="008A1E12"/>
    <w:rsid w:val="008A42EC"/>
    <w:rsid w:val="008F2E5C"/>
    <w:rsid w:val="008F47FC"/>
    <w:rsid w:val="00905569"/>
    <w:rsid w:val="00906709"/>
    <w:rsid w:val="009108BA"/>
    <w:rsid w:val="009122EB"/>
    <w:rsid w:val="00914DBE"/>
    <w:rsid w:val="00917CBD"/>
    <w:rsid w:val="00920ACF"/>
    <w:rsid w:val="0092241B"/>
    <w:rsid w:val="0094470F"/>
    <w:rsid w:val="0094580D"/>
    <w:rsid w:val="00957975"/>
    <w:rsid w:val="00963937"/>
    <w:rsid w:val="009A6018"/>
    <w:rsid w:val="009B0309"/>
    <w:rsid w:val="009C130D"/>
    <w:rsid w:val="009D6C52"/>
    <w:rsid w:val="009D7D76"/>
    <w:rsid w:val="009E1FEF"/>
    <w:rsid w:val="009E5AF1"/>
    <w:rsid w:val="009F1AE9"/>
    <w:rsid w:val="009F6E36"/>
    <w:rsid w:val="009F76B9"/>
    <w:rsid w:val="00A13026"/>
    <w:rsid w:val="00A155C8"/>
    <w:rsid w:val="00A15872"/>
    <w:rsid w:val="00A20380"/>
    <w:rsid w:val="00A25EA4"/>
    <w:rsid w:val="00A26AA6"/>
    <w:rsid w:val="00A36E51"/>
    <w:rsid w:val="00A46CEE"/>
    <w:rsid w:val="00A50366"/>
    <w:rsid w:val="00A5054F"/>
    <w:rsid w:val="00A50EAA"/>
    <w:rsid w:val="00A6368B"/>
    <w:rsid w:val="00A726AD"/>
    <w:rsid w:val="00A97C5B"/>
    <w:rsid w:val="00AB7448"/>
    <w:rsid w:val="00AC3678"/>
    <w:rsid w:val="00AC762F"/>
    <w:rsid w:val="00AD0F36"/>
    <w:rsid w:val="00AE01A0"/>
    <w:rsid w:val="00AE1280"/>
    <w:rsid w:val="00B00E80"/>
    <w:rsid w:val="00B1441E"/>
    <w:rsid w:val="00B144B9"/>
    <w:rsid w:val="00B226BA"/>
    <w:rsid w:val="00B3543E"/>
    <w:rsid w:val="00B37972"/>
    <w:rsid w:val="00B419B4"/>
    <w:rsid w:val="00B4453E"/>
    <w:rsid w:val="00B6319B"/>
    <w:rsid w:val="00B80AC7"/>
    <w:rsid w:val="00B84A3D"/>
    <w:rsid w:val="00B95406"/>
    <w:rsid w:val="00BC21A1"/>
    <w:rsid w:val="00BC38F7"/>
    <w:rsid w:val="00BC7978"/>
    <w:rsid w:val="00BE28BB"/>
    <w:rsid w:val="00C1279F"/>
    <w:rsid w:val="00C130A6"/>
    <w:rsid w:val="00C20E8F"/>
    <w:rsid w:val="00C323B0"/>
    <w:rsid w:val="00C364AE"/>
    <w:rsid w:val="00C365FB"/>
    <w:rsid w:val="00C37354"/>
    <w:rsid w:val="00C574BA"/>
    <w:rsid w:val="00C57536"/>
    <w:rsid w:val="00C61B7A"/>
    <w:rsid w:val="00C67CC2"/>
    <w:rsid w:val="00C74E3F"/>
    <w:rsid w:val="00C902C9"/>
    <w:rsid w:val="00CA2ED7"/>
    <w:rsid w:val="00CB4278"/>
    <w:rsid w:val="00CC2585"/>
    <w:rsid w:val="00CD2C81"/>
    <w:rsid w:val="00CD3E95"/>
    <w:rsid w:val="00CE213E"/>
    <w:rsid w:val="00CF38E3"/>
    <w:rsid w:val="00CF4751"/>
    <w:rsid w:val="00CF7836"/>
    <w:rsid w:val="00CF791B"/>
    <w:rsid w:val="00D003C7"/>
    <w:rsid w:val="00D005DA"/>
    <w:rsid w:val="00D043AA"/>
    <w:rsid w:val="00D22C9B"/>
    <w:rsid w:val="00D42B96"/>
    <w:rsid w:val="00D54705"/>
    <w:rsid w:val="00D65E93"/>
    <w:rsid w:val="00D666F4"/>
    <w:rsid w:val="00D66FB0"/>
    <w:rsid w:val="00D7342A"/>
    <w:rsid w:val="00D82427"/>
    <w:rsid w:val="00D82887"/>
    <w:rsid w:val="00D82AE8"/>
    <w:rsid w:val="00DA4602"/>
    <w:rsid w:val="00DB06C3"/>
    <w:rsid w:val="00DB6235"/>
    <w:rsid w:val="00DC2D2C"/>
    <w:rsid w:val="00DD583B"/>
    <w:rsid w:val="00DD675C"/>
    <w:rsid w:val="00DF3930"/>
    <w:rsid w:val="00E25735"/>
    <w:rsid w:val="00E25932"/>
    <w:rsid w:val="00E36BA7"/>
    <w:rsid w:val="00E37F34"/>
    <w:rsid w:val="00E47C61"/>
    <w:rsid w:val="00E47ED1"/>
    <w:rsid w:val="00E5439C"/>
    <w:rsid w:val="00E63B91"/>
    <w:rsid w:val="00E87BE2"/>
    <w:rsid w:val="00E9625F"/>
    <w:rsid w:val="00EA0408"/>
    <w:rsid w:val="00EA2DD3"/>
    <w:rsid w:val="00EA5351"/>
    <w:rsid w:val="00EC4B77"/>
    <w:rsid w:val="00EC7269"/>
    <w:rsid w:val="00EF02AA"/>
    <w:rsid w:val="00EF1F2C"/>
    <w:rsid w:val="00F07ACE"/>
    <w:rsid w:val="00F20A42"/>
    <w:rsid w:val="00F27125"/>
    <w:rsid w:val="00F27141"/>
    <w:rsid w:val="00F30398"/>
    <w:rsid w:val="00F30840"/>
    <w:rsid w:val="00F447D6"/>
    <w:rsid w:val="00F54F42"/>
    <w:rsid w:val="00F66462"/>
    <w:rsid w:val="00F67C52"/>
    <w:rsid w:val="00F70B6C"/>
    <w:rsid w:val="00F732A6"/>
    <w:rsid w:val="00F7499A"/>
    <w:rsid w:val="00F97808"/>
    <w:rsid w:val="00FC6FF9"/>
    <w:rsid w:val="00FE3092"/>
    <w:rsid w:val="00FE4866"/>
    <w:rsid w:val="00FE4CE4"/>
    <w:rsid w:val="00FE6196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AA1B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/>
        <w:sz w:val="24"/>
        <w:szCs w:val="24"/>
        <w:lang w:val="nl-BE" w:eastAsia="en-US" w:bidi="ar-SA"/>
      </w:rPr>
    </w:rPrDefault>
    <w:pPrDefault>
      <w:pPr>
        <w:spacing w:before="240" w:after="240" w:line="300" w:lineRule="auto"/>
        <w:ind w:left="567" w:righ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7698"/>
    <w:pPr>
      <w:spacing w:line="264" w:lineRule="auto"/>
      <w:ind w:left="0" w:right="0"/>
    </w:pPr>
    <w:rPr>
      <w:rFonts w:ascii="Verdana" w:hAnsi="Verdana" w:cstheme="minorBidi"/>
      <w:b w:val="0"/>
      <w:szCs w:val="22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397698"/>
    <w:pPr>
      <w:keepNext/>
      <w:keepLines/>
      <w:numPr>
        <w:numId w:val="30"/>
      </w:numPr>
      <w:pBdr>
        <w:bottom w:val="single" w:sz="8" w:space="1" w:color="auto"/>
      </w:pBdr>
      <w:outlineLvl w:val="0"/>
    </w:pPr>
    <w:rPr>
      <w:rFonts w:eastAsiaTheme="majorEastAsia" w:cs="Times New Roman (Koppen CS)"/>
      <w:color w:val="000000" w:themeColor="text1"/>
      <w:sz w:val="36"/>
      <w:szCs w:val="32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7325"/>
    <w:pPr>
      <w:keepNext/>
      <w:keepLines/>
      <w:spacing w:before="360" w:after="360" w:line="240" w:lineRule="auto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7698"/>
    <w:rPr>
      <w:rFonts w:ascii="Verdana" w:eastAsiaTheme="majorEastAsia" w:hAnsi="Verdana" w:cs="Times New Roman (Koppen CS)"/>
      <w:b w:val="0"/>
      <w:color w:val="000000" w:themeColor="text1"/>
      <w:sz w:val="3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087325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483658"/>
    <w:pPr>
      <w:pBdr>
        <w:bottom w:val="single" w:sz="6" w:space="1" w:color="auto"/>
      </w:pBdr>
      <w:spacing w:after="0"/>
    </w:pPr>
    <w:rPr>
      <w:rFonts w:asciiTheme="majorHAnsi" w:eastAsiaTheme="majorEastAsia" w:hAnsiTheme="majorHAnsi" w:cstheme="majorBidi"/>
      <w:b/>
      <w:color w:val="595959" w:themeColor="text1" w:themeTint="A6"/>
      <w:sz w:val="72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483658"/>
    <w:rPr>
      <w:rFonts w:asciiTheme="majorHAnsi" w:eastAsiaTheme="majorEastAsia" w:hAnsiTheme="majorHAnsi" w:cstheme="majorBidi"/>
      <w:color w:val="595959" w:themeColor="text1" w:themeTint="A6"/>
      <w:sz w:val="72"/>
      <w:szCs w:val="96"/>
    </w:rPr>
  </w:style>
  <w:style w:type="paragraph" w:styleId="Lijstalinea">
    <w:name w:val="List Paragraph"/>
    <w:basedOn w:val="Standaard"/>
    <w:uiPriority w:val="34"/>
    <w:qFormat/>
    <w:rsid w:val="0039769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9769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7698"/>
    <w:rPr>
      <w:rFonts w:ascii="Verdana" w:hAnsi="Verdana" w:cstheme="minorBidi"/>
      <w:b w:val="0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39769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7698"/>
    <w:rPr>
      <w:rFonts w:ascii="Verdana" w:hAnsi="Verdana" w:cstheme="minorBidi"/>
      <w:b w:val="0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76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7698"/>
    <w:rPr>
      <w:rFonts w:ascii="Segoe UI" w:hAnsi="Segoe UI" w:cs="Segoe UI"/>
      <w:b w:val="0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7698"/>
    <w:pPr>
      <w:spacing w:before="0" w:after="160" w:line="259" w:lineRule="auto"/>
    </w:pPr>
    <w:rPr>
      <w:color w:val="2F5496" w:themeColor="accent1" w:themeShade="BF"/>
      <w:sz w:val="48"/>
      <w:szCs w:val="4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7698"/>
    <w:rPr>
      <w:rFonts w:ascii="Verdana" w:hAnsi="Verdana" w:cstheme="minorBidi"/>
      <w:b w:val="0"/>
      <w:color w:val="2F5496" w:themeColor="accent1" w:themeShade="BF"/>
      <w:sz w:val="48"/>
      <w:szCs w:val="48"/>
    </w:rPr>
  </w:style>
  <w:style w:type="character" w:styleId="Zwaar">
    <w:name w:val="Strong"/>
    <w:basedOn w:val="Standaardalinea-lettertype"/>
    <w:uiPriority w:val="22"/>
    <w:qFormat/>
    <w:rsid w:val="00397698"/>
    <w:rPr>
      <w:rFonts w:ascii="Verdana" w:hAnsi="Verdana"/>
      <w:b w:val="0"/>
      <w:bCs/>
      <w:sz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97698"/>
    <w:pPr>
      <w:numPr>
        <w:numId w:val="0"/>
      </w:numPr>
      <w:spacing w:line="259" w:lineRule="auto"/>
      <w:outlineLvl w:val="9"/>
    </w:pPr>
    <w:rPr>
      <w:rFonts w:asciiTheme="majorHAnsi" w:hAnsiTheme="majorHAnsi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397698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97698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97698"/>
    <w:rPr>
      <w:color w:val="954F72" w:themeColor="followedHyperlink"/>
      <w:u w:val="single"/>
    </w:rPr>
  </w:style>
  <w:style w:type="paragraph" w:styleId="Geenafstand">
    <w:name w:val="No Spacing"/>
    <w:link w:val="GeenafstandChar"/>
    <w:uiPriority w:val="1"/>
    <w:qFormat/>
    <w:rsid w:val="00397698"/>
    <w:pPr>
      <w:spacing w:before="0" w:after="0" w:line="240" w:lineRule="auto"/>
      <w:ind w:left="0" w:right="0"/>
    </w:pPr>
    <w:rPr>
      <w:rFonts w:asciiTheme="minorHAnsi" w:eastAsiaTheme="minorEastAsia" w:hAnsiTheme="minorHAnsi" w:cstheme="minorBidi"/>
      <w:b w:val="0"/>
      <w:sz w:val="22"/>
      <w:szCs w:val="22"/>
      <w:lang w:val="en-US" w:eastAsia="zh-C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97698"/>
    <w:rPr>
      <w:rFonts w:asciiTheme="minorHAnsi" w:eastAsiaTheme="minorEastAsia" w:hAnsiTheme="minorHAnsi" w:cstheme="minorBidi"/>
      <w:b w:val="0"/>
      <w:sz w:val="22"/>
      <w:szCs w:val="22"/>
      <w:lang w:val="en-US" w:eastAsia="zh-CN"/>
    </w:rPr>
  </w:style>
  <w:style w:type="paragraph" w:styleId="Lijstopsomteken">
    <w:name w:val="List Bullet"/>
    <w:basedOn w:val="Standaard"/>
    <w:uiPriority w:val="99"/>
    <w:unhideWhenUsed/>
    <w:rsid w:val="00397698"/>
    <w:pPr>
      <w:numPr>
        <w:numId w:val="31"/>
      </w:numPr>
      <w:contextualSpacing/>
    </w:pPr>
  </w:style>
  <w:style w:type="character" w:styleId="Nadruk">
    <w:name w:val="Emphasis"/>
    <w:aliases w:val="VN-verdrag"/>
    <w:basedOn w:val="Standaardalinea-lettertype"/>
    <w:uiPriority w:val="20"/>
    <w:qFormat/>
    <w:rsid w:val="00397698"/>
    <w:rPr>
      <w:rFonts w:ascii="Arial Nova" w:hAnsi="Arial Nova"/>
      <w:b w:val="0"/>
      <w:i w:val="0"/>
      <w:iCs/>
      <w:caps w:val="0"/>
      <w:smallCaps w:val="0"/>
      <w:color w:val="595959" w:themeColor="text1" w:themeTint="A6"/>
      <w:spacing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BE28BB"/>
    <w:pPr>
      <w:spacing w:after="100"/>
      <w:ind w:left="24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D2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ozo.b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hchr.org/EN/NewsEvents/Pages/DisplayNews.aspx?NewsID=25746&amp;LangID=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pactdays.c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vlaanderenhelp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ph.be/sites/default/files/documents/15010/03.18_update_richtlijnen_coronavirus_0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2304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2021-02-10T08:36:00Z</dcterms:created>
  <dcterms:modified xsi:type="dcterms:W3CDTF">2021-02-10T08:36:00Z</dcterms:modified>
</cp:coreProperties>
</file>